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929" w:rsidRDefault="00C76929" w:rsidP="00C76929">
      <w:pPr>
        <w:spacing w:line="335" w:lineRule="atLeast"/>
        <w:ind w:left="-709"/>
        <w:jc w:val="both"/>
        <w:rPr>
          <w:b/>
          <w:color w:val="000000"/>
          <w:sz w:val="72"/>
          <w:szCs w:val="72"/>
        </w:rPr>
      </w:pPr>
    </w:p>
    <w:p w:rsidR="00C76929" w:rsidRDefault="002716C2" w:rsidP="00C76929">
      <w:pPr>
        <w:spacing w:line="335" w:lineRule="atLeast"/>
        <w:jc w:val="both"/>
        <w:rPr>
          <w:b/>
          <w:color w:val="000000"/>
          <w:sz w:val="72"/>
          <w:szCs w:val="72"/>
        </w:rPr>
      </w:pPr>
      <w:r w:rsidRPr="002716C2">
        <w:rPr>
          <w:b/>
          <w:noProof/>
          <w:color w:val="000000"/>
          <w:sz w:val="72"/>
          <w:szCs w:val="72"/>
          <w:lang w:eastAsia="en-GB"/>
        </w:rPr>
        <w:drawing>
          <wp:inline distT="0" distB="0" distL="0" distR="0">
            <wp:extent cx="5731510" cy="1983207"/>
            <wp:effectExtent l="0" t="0" r="2540" b="0"/>
            <wp:docPr id="2" name="Picture 2" descr="\\dc01\office$\st3004kirlow\My Pictures\M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c01\office$\st3004kirlow\My Pictures\Mot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983207"/>
                    </a:xfrm>
                    <a:prstGeom prst="rect">
                      <a:avLst/>
                    </a:prstGeom>
                    <a:noFill/>
                    <a:ln>
                      <a:noFill/>
                    </a:ln>
                  </pic:spPr>
                </pic:pic>
              </a:graphicData>
            </a:graphic>
          </wp:inline>
        </w:drawing>
      </w:r>
    </w:p>
    <w:p w:rsidR="00C76929" w:rsidRDefault="00C76929" w:rsidP="00C76929">
      <w:pPr>
        <w:tabs>
          <w:tab w:val="left" w:pos="1970"/>
        </w:tabs>
        <w:spacing w:line="335" w:lineRule="atLeast"/>
        <w:jc w:val="both"/>
        <w:rPr>
          <w:b/>
          <w:color w:val="000000"/>
          <w:sz w:val="72"/>
          <w:szCs w:val="72"/>
        </w:rPr>
      </w:pPr>
      <w:r>
        <w:rPr>
          <w:b/>
          <w:color w:val="000000"/>
          <w:sz w:val="72"/>
          <w:szCs w:val="72"/>
        </w:rPr>
        <w:tab/>
      </w:r>
    </w:p>
    <w:p w:rsidR="001010DD" w:rsidRPr="001010DD" w:rsidRDefault="001010DD" w:rsidP="001010DD">
      <w:pPr>
        <w:spacing w:line="335" w:lineRule="atLeast"/>
        <w:jc w:val="center"/>
        <w:rPr>
          <w:b/>
          <w:sz w:val="72"/>
          <w:szCs w:val="72"/>
        </w:rPr>
      </w:pPr>
      <w:r w:rsidRPr="001010DD">
        <w:rPr>
          <w:b/>
          <w:sz w:val="72"/>
          <w:szCs w:val="72"/>
        </w:rPr>
        <w:t>Privacy Notice</w:t>
      </w:r>
    </w:p>
    <w:p w:rsidR="001010DD" w:rsidRPr="001010DD" w:rsidRDefault="001010DD" w:rsidP="001010DD">
      <w:pPr>
        <w:spacing w:line="335" w:lineRule="atLeast"/>
        <w:jc w:val="center"/>
        <w:rPr>
          <w:b/>
          <w:sz w:val="72"/>
          <w:szCs w:val="72"/>
        </w:rPr>
      </w:pPr>
      <w:r w:rsidRPr="001010DD">
        <w:rPr>
          <w:b/>
          <w:sz w:val="72"/>
          <w:szCs w:val="72"/>
        </w:rPr>
        <w:t>Procedure</w:t>
      </w:r>
    </w:p>
    <w:p w:rsidR="00142418" w:rsidRPr="00F978F2" w:rsidRDefault="00142418" w:rsidP="00C76929">
      <w:pPr>
        <w:spacing w:line="335" w:lineRule="atLeast"/>
        <w:jc w:val="center"/>
        <w:rPr>
          <w:b/>
          <w:color w:val="000000"/>
          <w:sz w:val="72"/>
          <w:szCs w:val="72"/>
        </w:rPr>
      </w:pPr>
    </w:p>
    <w:p w:rsidR="00C76929" w:rsidRDefault="00C76929" w:rsidP="00C76929">
      <w:pPr>
        <w:tabs>
          <w:tab w:val="left" w:pos="1708"/>
        </w:tabs>
        <w:spacing w:line="335" w:lineRule="atLeast"/>
        <w:jc w:val="both"/>
        <w:rPr>
          <w:b/>
          <w:color w:val="000000"/>
          <w:sz w:val="56"/>
          <w:szCs w:val="56"/>
        </w:rPr>
      </w:pPr>
    </w:p>
    <w:p w:rsidR="00C76929" w:rsidRDefault="00C76929" w:rsidP="00C76929">
      <w:pPr>
        <w:tabs>
          <w:tab w:val="left" w:pos="1708"/>
        </w:tabs>
        <w:spacing w:line="335" w:lineRule="atLeast"/>
        <w:jc w:val="both"/>
        <w:rPr>
          <w:b/>
          <w:color w:val="000000"/>
          <w:sz w:val="56"/>
          <w:szCs w:val="56"/>
        </w:rPr>
      </w:pPr>
    </w:p>
    <w:tbl>
      <w:tblPr>
        <w:tblStyle w:val="TableGrid"/>
        <w:tblW w:w="9464" w:type="dxa"/>
        <w:tblLook w:val="04A0" w:firstRow="1" w:lastRow="0" w:firstColumn="1" w:lastColumn="0" w:noHBand="0" w:noVBand="1"/>
      </w:tblPr>
      <w:tblGrid>
        <w:gridCol w:w="2802"/>
        <w:gridCol w:w="6662"/>
      </w:tblGrid>
      <w:tr w:rsidR="00C76929" w:rsidRPr="00E763B3" w:rsidTr="00521A92">
        <w:trPr>
          <w:trHeight w:hRule="exact" w:val="429"/>
        </w:trPr>
        <w:tc>
          <w:tcPr>
            <w:tcW w:w="2802" w:type="dxa"/>
            <w:shd w:val="clear" w:color="auto" w:fill="BFBFBF" w:themeFill="background1" w:themeFillShade="BF"/>
            <w:vAlign w:val="center"/>
          </w:tcPr>
          <w:p w:rsidR="00C76929" w:rsidRPr="00521A92" w:rsidRDefault="00C76929" w:rsidP="00521A92">
            <w:pPr>
              <w:rPr>
                <w:rFonts w:asciiTheme="minorHAnsi" w:hAnsiTheme="minorHAnsi"/>
                <w:sz w:val="28"/>
                <w:szCs w:val="28"/>
              </w:rPr>
            </w:pPr>
            <w:r w:rsidRPr="00521A92">
              <w:rPr>
                <w:rFonts w:asciiTheme="minorHAnsi" w:hAnsiTheme="minorHAnsi"/>
                <w:sz w:val="28"/>
                <w:szCs w:val="28"/>
              </w:rPr>
              <w:t>Title</w:t>
            </w:r>
          </w:p>
        </w:tc>
        <w:tc>
          <w:tcPr>
            <w:tcW w:w="6662" w:type="dxa"/>
            <w:vAlign w:val="center"/>
          </w:tcPr>
          <w:p w:rsidR="00C76929" w:rsidRPr="00521A92" w:rsidRDefault="001010DD" w:rsidP="00521A92">
            <w:pPr>
              <w:rPr>
                <w:rFonts w:asciiTheme="minorHAnsi" w:hAnsiTheme="minorHAnsi" w:cs="Arial"/>
                <w:color w:val="FF0000"/>
                <w:sz w:val="28"/>
                <w:szCs w:val="28"/>
              </w:rPr>
            </w:pPr>
            <w:r w:rsidRPr="001010DD">
              <w:rPr>
                <w:rFonts w:asciiTheme="minorHAnsi" w:hAnsiTheme="minorHAnsi" w:cs="Arial"/>
                <w:sz w:val="28"/>
                <w:szCs w:val="28"/>
              </w:rPr>
              <w:t>Privacy Notice Procedure</w:t>
            </w:r>
          </w:p>
        </w:tc>
      </w:tr>
      <w:tr w:rsidR="00C76929" w:rsidRPr="00E763B3" w:rsidTr="00521A92">
        <w:trPr>
          <w:trHeight w:hRule="exact" w:val="454"/>
        </w:trPr>
        <w:tc>
          <w:tcPr>
            <w:tcW w:w="2802" w:type="dxa"/>
            <w:shd w:val="clear" w:color="auto" w:fill="BFBFBF" w:themeFill="background1" w:themeFillShade="BF"/>
            <w:vAlign w:val="center"/>
          </w:tcPr>
          <w:p w:rsidR="00C76929" w:rsidRPr="00521A92" w:rsidRDefault="00C76929" w:rsidP="00521A92">
            <w:pPr>
              <w:rPr>
                <w:rFonts w:asciiTheme="minorHAnsi" w:hAnsiTheme="minorHAnsi" w:cs="Arial"/>
                <w:sz w:val="28"/>
                <w:szCs w:val="28"/>
              </w:rPr>
            </w:pPr>
            <w:r w:rsidRPr="00521A92">
              <w:rPr>
                <w:rFonts w:asciiTheme="minorHAnsi" w:hAnsiTheme="minorHAnsi" w:cs="Arial"/>
                <w:sz w:val="28"/>
                <w:szCs w:val="28"/>
              </w:rPr>
              <w:t>Author/Owner</w:t>
            </w:r>
          </w:p>
        </w:tc>
        <w:tc>
          <w:tcPr>
            <w:tcW w:w="6662" w:type="dxa"/>
            <w:vAlign w:val="center"/>
          </w:tcPr>
          <w:p w:rsidR="00C76929" w:rsidRPr="002716C2" w:rsidRDefault="002716C2" w:rsidP="00521A92">
            <w:pPr>
              <w:rPr>
                <w:rFonts w:asciiTheme="minorHAnsi" w:hAnsiTheme="minorHAnsi" w:cs="Arial"/>
                <w:sz w:val="28"/>
                <w:szCs w:val="28"/>
              </w:rPr>
            </w:pPr>
            <w:r w:rsidRPr="002716C2">
              <w:rPr>
                <w:rFonts w:asciiTheme="minorHAnsi" w:hAnsiTheme="minorHAnsi" w:cs="Arial"/>
                <w:sz w:val="28"/>
                <w:szCs w:val="28"/>
              </w:rPr>
              <w:t>Kirsty Lowde, Business Manager</w:t>
            </w:r>
          </w:p>
        </w:tc>
      </w:tr>
      <w:tr w:rsidR="00C76929" w:rsidRPr="00E763B3" w:rsidTr="00521A92">
        <w:trPr>
          <w:trHeight w:hRule="exact" w:val="454"/>
        </w:trPr>
        <w:tc>
          <w:tcPr>
            <w:tcW w:w="2802" w:type="dxa"/>
            <w:shd w:val="clear" w:color="auto" w:fill="BFBFBF" w:themeFill="background1" w:themeFillShade="BF"/>
            <w:vAlign w:val="center"/>
          </w:tcPr>
          <w:p w:rsidR="00C76929" w:rsidRPr="00521A92" w:rsidRDefault="00C76929" w:rsidP="00521A92">
            <w:pPr>
              <w:rPr>
                <w:rFonts w:asciiTheme="minorHAnsi" w:hAnsiTheme="minorHAnsi" w:cs="Arial"/>
                <w:sz w:val="28"/>
                <w:szCs w:val="28"/>
              </w:rPr>
            </w:pPr>
            <w:r w:rsidRPr="00521A92">
              <w:rPr>
                <w:rFonts w:asciiTheme="minorHAnsi" w:hAnsiTheme="minorHAnsi" w:cs="Arial"/>
                <w:sz w:val="28"/>
                <w:szCs w:val="28"/>
              </w:rPr>
              <w:t>Status</w:t>
            </w:r>
          </w:p>
        </w:tc>
        <w:tc>
          <w:tcPr>
            <w:tcW w:w="6662" w:type="dxa"/>
            <w:vAlign w:val="center"/>
          </w:tcPr>
          <w:p w:rsidR="00C76929" w:rsidRPr="002716C2" w:rsidRDefault="002716C2" w:rsidP="00521A92">
            <w:pPr>
              <w:rPr>
                <w:rFonts w:asciiTheme="minorHAnsi" w:hAnsiTheme="minorHAnsi" w:cs="Arial"/>
                <w:sz w:val="28"/>
                <w:szCs w:val="28"/>
              </w:rPr>
            </w:pPr>
            <w:r w:rsidRPr="002716C2">
              <w:rPr>
                <w:rFonts w:asciiTheme="minorHAnsi" w:hAnsiTheme="minorHAnsi" w:cs="Arial"/>
                <w:sz w:val="28"/>
                <w:szCs w:val="28"/>
              </w:rPr>
              <w:t xml:space="preserve">Draft awaiting Governors Approval </w:t>
            </w:r>
          </w:p>
        </w:tc>
      </w:tr>
      <w:tr w:rsidR="00C76929" w:rsidRPr="00E763B3" w:rsidTr="00521A92">
        <w:trPr>
          <w:trHeight w:hRule="exact" w:val="454"/>
        </w:trPr>
        <w:tc>
          <w:tcPr>
            <w:tcW w:w="2802" w:type="dxa"/>
            <w:shd w:val="clear" w:color="auto" w:fill="BFBFBF" w:themeFill="background1" w:themeFillShade="BF"/>
            <w:vAlign w:val="center"/>
          </w:tcPr>
          <w:p w:rsidR="00C76929" w:rsidRPr="00521A92" w:rsidRDefault="00C76929" w:rsidP="00521A92">
            <w:pPr>
              <w:rPr>
                <w:rFonts w:asciiTheme="minorHAnsi" w:hAnsiTheme="minorHAnsi" w:cs="Arial"/>
                <w:sz w:val="28"/>
                <w:szCs w:val="28"/>
              </w:rPr>
            </w:pPr>
            <w:r w:rsidRPr="00521A92">
              <w:rPr>
                <w:rFonts w:asciiTheme="minorHAnsi" w:hAnsiTheme="minorHAnsi" w:cs="Arial"/>
                <w:sz w:val="28"/>
                <w:szCs w:val="28"/>
              </w:rPr>
              <w:t>Version</w:t>
            </w:r>
          </w:p>
        </w:tc>
        <w:tc>
          <w:tcPr>
            <w:tcW w:w="6662" w:type="dxa"/>
            <w:vAlign w:val="center"/>
          </w:tcPr>
          <w:p w:rsidR="00C76929" w:rsidRPr="002716C2" w:rsidRDefault="002716C2" w:rsidP="00521A92">
            <w:pPr>
              <w:rPr>
                <w:rFonts w:asciiTheme="minorHAnsi" w:hAnsiTheme="minorHAnsi" w:cs="Arial"/>
                <w:sz w:val="28"/>
                <w:szCs w:val="28"/>
              </w:rPr>
            </w:pPr>
            <w:r w:rsidRPr="002716C2">
              <w:rPr>
                <w:rFonts w:asciiTheme="minorHAnsi" w:hAnsiTheme="minorHAnsi" w:cs="Arial"/>
                <w:sz w:val="28"/>
                <w:szCs w:val="28"/>
              </w:rPr>
              <w:t>1</w:t>
            </w:r>
          </w:p>
        </w:tc>
      </w:tr>
      <w:tr w:rsidR="00C76929" w:rsidRPr="00E763B3" w:rsidTr="00521A92">
        <w:trPr>
          <w:trHeight w:hRule="exact" w:val="454"/>
        </w:trPr>
        <w:tc>
          <w:tcPr>
            <w:tcW w:w="2802" w:type="dxa"/>
            <w:shd w:val="clear" w:color="auto" w:fill="BFBFBF" w:themeFill="background1" w:themeFillShade="BF"/>
            <w:vAlign w:val="center"/>
          </w:tcPr>
          <w:p w:rsidR="00C76929" w:rsidRPr="00521A92" w:rsidRDefault="00C76929" w:rsidP="00521A92">
            <w:pPr>
              <w:rPr>
                <w:rFonts w:asciiTheme="minorHAnsi" w:hAnsiTheme="minorHAnsi" w:cs="Arial"/>
                <w:sz w:val="28"/>
                <w:szCs w:val="28"/>
              </w:rPr>
            </w:pPr>
            <w:r w:rsidRPr="00521A92">
              <w:rPr>
                <w:rFonts w:asciiTheme="minorHAnsi" w:hAnsiTheme="minorHAnsi" w:cs="Arial"/>
                <w:sz w:val="28"/>
                <w:szCs w:val="28"/>
              </w:rPr>
              <w:t>Date Approved</w:t>
            </w:r>
          </w:p>
        </w:tc>
        <w:tc>
          <w:tcPr>
            <w:tcW w:w="6662" w:type="dxa"/>
            <w:vAlign w:val="center"/>
          </w:tcPr>
          <w:p w:rsidR="00C76929" w:rsidRPr="002716C2" w:rsidRDefault="002716C2" w:rsidP="00521A92">
            <w:pPr>
              <w:rPr>
                <w:rFonts w:asciiTheme="minorHAnsi" w:hAnsiTheme="minorHAnsi" w:cs="Arial"/>
                <w:sz w:val="28"/>
                <w:szCs w:val="28"/>
              </w:rPr>
            </w:pPr>
            <w:r w:rsidRPr="002716C2">
              <w:rPr>
                <w:rFonts w:asciiTheme="minorHAnsi" w:hAnsiTheme="minorHAnsi" w:cs="Arial"/>
                <w:sz w:val="28"/>
                <w:szCs w:val="28"/>
              </w:rPr>
              <w:t>TBC at next Governors meeting schedule June 2018</w:t>
            </w:r>
          </w:p>
        </w:tc>
      </w:tr>
      <w:tr w:rsidR="00521A92" w:rsidRPr="00E763B3" w:rsidTr="00521A92">
        <w:trPr>
          <w:trHeight w:hRule="exact" w:val="454"/>
        </w:trPr>
        <w:tc>
          <w:tcPr>
            <w:tcW w:w="2802" w:type="dxa"/>
            <w:shd w:val="clear" w:color="auto" w:fill="BFBFBF" w:themeFill="background1" w:themeFillShade="BF"/>
            <w:vAlign w:val="center"/>
          </w:tcPr>
          <w:p w:rsidR="00521A92" w:rsidRPr="00521A92" w:rsidRDefault="00521A92" w:rsidP="00521A92">
            <w:pPr>
              <w:rPr>
                <w:rFonts w:asciiTheme="minorHAnsi" w:hAnsiTheme="minorHAnsi"/>
                <w:sz w:val="28"/>
                <w:szCs w:val="28"/>
              </w:rPr>
            </w:pPr>
            <w:r>
              <w:rPr>
                <w:rFonts w:asciiTheme="minorHAnsi" w:hAnsiTheme="minorHAnsi"/>
                <w:sz w:val="28"/>
                <w:szCs w:val="28"/>
              </w:rPr>
              <w:t>Approved by</w:t>
            </w:r>
          </w:p>
        </w:tc>
        <w:tc>
          <w:tcPr>
            <w:tcW w:w="6662" w:type="dxa"/>
            <w:vAlign w:val="center"/>
          </w:tcPr>
          <w:p w:rsidR="00521A92" w:rsidRPr="00521A92" w:rsidRDefault="002716C2" w:rsidP="00521A92">
            <w:pPr>
              <w:rPr>
                <w:rFonts w:asciiTheme="minorHAnsi" w:hAnsiTheme="minorHAnsi"/>
                <w:color w:val="FF0000"/>
                <w:sz w:val="28"/>
                <w:szCs w:val="28"/>
              </w:rPr>
            </w:pPr>
            <w:r>
              <w:rPr>
                <w:rFonts w:asciiTheme="minorHAnsi" w:hAnsiTheme="minorHAnsi"/>
                <w:color w:val="FF0000"/>
                <w:sz w:val="28"/>
                <w:szCs w:val="28"/>
              </w:rPr>
              <w:t>Paul Smith, Chair of Governors</w:t>
            </w:r>
          </w:p>
        </w:tc>
      </w:tr>
      <w:tr w:rsidR="00C76929" w:rsidRPr="00E763B3" w:rsidTr="00521A92">
        <w:trPr>
          <w:trHeight w:hRule="exact" w:val="454"/>
        </w:trPr>
        <w:tc>
          <w:tcPr>
            <w:tcW w:w="2802" w:type="dxa"/>
            <w:shd w:val="clear" w:color="auto" w:fill="BFBFBF" w:themeFill="background1" w:themeFillShade="BF"/>
            <w:vAlign w:val="center"/>
          </w:tcPr>
          <w:p w:rsidR="00C76929" w:rsidRPr="00521A92" w:rsidRDefault="00C76929" w:rsidP="00521A92">
            <w:pPr>
              <w:rPr>
                <w:rFonts w:asciiTheme="minorHAnsi" w:hAnsiTheme="minorHAnsi" w:cs="Arial"/>
                <w:sz w:val="28"/>
                <w:szCs w:val="28"/>
              </w:rPr>
            </w:pPr>
            <w:r w:rsidRPr="00521A92">
              <w:rPr>
                <w:rFonts w:asciiTheme="minorHAnsi" w:hAnsiTheme="minorHAnsi" w:cs="Arial"/>
                <w:sz w:val="28"/>
                <w:szCs w:val="28"/>
              </w:rPr>
              <w:t>Review Date</w:t>
            </w:r>
          </w:p>
        </w:tc>
        <w:tc>
          <w:tcPr>
            <w:tcW w:w="6662" w:type="dxa"/>
            <w:vAlign w:val="center"/>
          </w:tcPr>
          <w:p w:rsidR="00C76929" w:rsidRPr="00521A92" w:rsidRDefault="00521A92" w:rsidP="00521A92">
            <w:pPr>
              <w:rPr>
                <w:rFonts w:asciiTheme="minorHAnsi" w:hAnsiTheme="minorHAnsi" w:cs="Arial"/>
                <w:color w:val="FF0000"/>
                <w:sz w:val="28"/>
                <w:szCs w:val="28"/>
              </w:rPr>
            </w:pPr>
            <w:r w:rsidRPr="00521A92">
              <w:rPr>
                <w:rFonts w:asciiTheme="minorHAnsi" w:hAnsiTheme="minorHAnsi" w:cs="Arial"/>
                <w:color w:val="FF0000"/>
                <w:sz w:val="28"/>
                <w:szCs w:val="28"/>
              </w:rPr>
              <w:t>[Date approved + review period]</w:t>
            </w:r>
          </w:p>
        </w:tc>
      </w:tr>
      <w:tr w:rsidR="00C76929" w:rsidRPr="00E763B3" w:rsidTr="00521A92">
        <w:trPr>
          <w:trHeight w:hRule="exact" w:val="454"/>
        </w:trPr>
        <w:tc>
          <w:tcPr>
            <w:tcW w:w="2802" w:type="dxa"/>
            <w:shd w:val="clear" w:color="auto" w:fill="BFBFBF" w:themeFill="background1" w:themeFillShade="BF"/>
            <w:vAlign w:val="center"/>
          </w:tcPr>
          <w:p w:rsidR="00C76929" w:rsidRPr="00521A92" w:rsidRDefault="00C76929" w:rsidP="00521A92">
            <w:pPr>
              <w:rPr>
                <w:rFonts w:asciiTheme="minorHAnsi" w:hAnsiTheme="minorHAnsi" w:cs="Arial"/>
                <w:sz w:val="28"/>
                <w:szCs w:val="28"/>
              </w:rPr>
            </w:pPr>
            <w:r w:rsidRPr="00521A92">
              <w:rPr>
                <w:rFonts w:asciiTheme="minorHAnsi" w:hAnsiTheme="minorHAnsi" w:cs="Arial"/>
                <w:sz w:val="28"/>
                <w:szCs w:val="28"/>
              </w:rPr>
              <w:t>Security Classification</w:t>
            </w:r>
          </w:p>
        </w:tc>
        <w:tc>
          <w:tcPr>
            <w:tcW w:w="6662" w:type="dxa"/>
            <w:vAlign w:val="center"/>
          </w:tcPr>
          <w:p w:rsidR="00C76929" w:rsidRPr="00521A92" w:rsidRDefault="00521A92" w:rsidP="00521A92">
            <w:pPr>
              <w:rPr>
                <w:rFonts w:asciiTheme="minorHAnsi" w:hAnsiTheme="minorHAnsi" w:cs="Arial"/>
                <w:color w:val="FF0000"/>
                <w:sz w:val="28"/>
                <w:szCs w:val="28"/>
              </w:rPr>
            </w:pPr>
            <w:r w:rsidRPr="00521A92">
              <w:rPr>
                <w:rFonts w:asciiTheme="minorHAnsi" w:hAnsiTheme="minorHAnsi" w:cs="Arial"/>
                <w:color w:val="FF0000"/>
                <w:sz w:val="28"/>
                <w:szCs w:val="28"/>
              </w:rPr>
              <w:t>[OFFICIAL/ OFFICIAL-SENSITIVE]</w:t>
            </w:r>
          </w:p>
        </w:tc>
      </w:tr>
    </w:tbl>
    <w:p w:rsidR="00521A92" w:rsidRDefault="00521A92">
      <w:pPr>
        <w:spacing w:after="160" w:line="259" w:lineRule="auto"/>
        <w:rPr>
          <w:b/>
          <w:color w:val="000000"/>
        </w:rPr>
      </w:pPr>
      <w:r>
        <w:rPr>
          <w:b/>
          <w:color w:val="000000"/>
        </w:rPr>
        <w:br w:type="page"/>
      </w:r>
    </w:p>
    <w:p w:rsidR="00C76929" w:rsidRDefault="00C76929" w:rsidP="00C76929">
      <w:pPr>
        <w:pStyle w:val="NoSpacing"/>
        <w:ind w:left="-284"/>
        <w:jc w:val="both"/>
        <w:rPr>
          <w:b/>
          <w:sz w:val="32"/>
          <w:szCs w:val="32"/>
        </w:rPr>
      </w:pPr>
    </w:p>
    <w:bookmarkStart w:id="0" w:name="_Toc335504656" w:displacedByCustomXml="next"/>
    <w:sdt>
      <w:sdtPr>
        <w:rPr>
          <w:rFonts w:ascii="Arial" w:eastAsia="Calibri" w:hAnsi="Arial" w:cs="Arial"/>
          <w:b/>
          <w:bCs w:val="0"/>
          <w:color w:val="auto"/>
          <w:sz w:val="24"/>
          <w:szCs w:val="24"/>
          <w:lang w:val="en-GB" w:eastAsia="en-US"/>
        </w:rPr>
        <w:id w:val="-1538814214"/>
        <w:docPartObj>
          <w:docPartGallery w:val="Table of Contents"/>
          <w:docPartUnique/>
        </w:docPartObj>
      </w:sdtPr>
      <w:sdtEndPr>
        <w:rPr>
          <w:b w:val="0"/>
          <w:noProof/>
        </w:rPr>
      </w:sdtEndPr>
      <w:sdtContent>
        <w:p w:rsidR="00C76929" w:rsidRPr="00A24858" w:rsidRDefault="00C76929" w:rsidP="00C76929">
          <w:pPr>
            <w:pStyle w:val="TOCHeading"/>
            <w:jc w:val="both"/>
            <w:rPr>
              <w:rFonts w:ascii="Arial" w:hAnsi="Arial" w:cs="Arial"/>
              <w:color w:val="auto"/>
            </w:rPr>
          </w:pPr>
          <w:r w:rsidRPr="00A24858">
            <w:rPr>
              <w:rFonts w:ascii="Arial" w:hAnsi="Arial" w:cs="Arial"/>
              <w:color w:val="auto"/>
            </w:rPr>
            <w:t>Contents</w:t>
          </w:r>
        </w:p>
        <w:p w:rsidR="00C76929" w:rsidRPr="00A24858" w:rsidRDefault="00C76929" w:rsidP="00C76929">
          <w:pPr>
            <w:jc w:val="both"/>
            <w:rPr>
              <w:lang w:val="en-US" w:eastAsia="ja-JP"/>
            </w:rPr>
          </w:pPr>
        </w:p>
        <w:p w:rsidR="00E57E7D" w:rsidRDefault="00C76929">
          <w:pPr>
            <w:pStyle w:val="TOC1"/>
            <w:tabs>
              <w:tab w:val="left" w:pos="851"/>
            </w:tabs>
            <w:rPr>
              <w:rFonts w:asciiTheme="minorHAnsi" w:eastAsiaTheme="minorEastAsia" w:hAnsiTheme="minorHAnsi" w:cstheme="minorBidi"/>
              <w:sz w:val="22"/>
              <w:szCs w:val="22"/>
            </w:rPr>
          </w:pPr>
          <w:r w:rsidRPr="00A24858">
            <w:rPr>
              <w:rFonts w:cs="Arial"/>
            </w:rPr>
            <w:fldChar w:fldCharType="begin"/>
          </w:r>
          <w:r w:rsidRPr="00A24858">
            <w:rPr>
              <w:rFonts w:cs="Arial"/>
            </w:rPr>
            <w:instrText xml:space="preserve"> TOC \o "1-3" \h \z \u </w:instrText>
          </w:r>
          <w:r w:rsidRPr="00A24858">
            <w:rPr>
              <w:rFonts w:cs="Arial"/>
            </w:rPr>
            <w:fldChar w:fldCharType="separate"/>
          </w:r>
          <w:hyperlink w:anchor="_Toc505005710" w:history="1">
            <w:r w:rsidR="00E57E7D" w:rsidRPr="002805ED">
              <w:rPr>
                <w:rStyle w:val="Hyperlink"/>
                <w:rFonts w:eastAsia="Calibri"/>
              </w:rPr>
              <w:t>1.</w:t>
            </w:r>
            <w:r w:rsidR="00E57E7D">
              <w:rPr>
                <w:rFonts w:asciiTheme="minorHAnsi" w:eastAsiaTheme="minorEastAsia" w:hAnsiTheme="minorHAnsi" w:cstheme="minorBidi"/>
                <w:sz w:val="22"/>
                <w:szCs w:val="22"/>
              </w:rPr>
              <w:tab/>
            </w:r>
            <w:r w:rsidR="00E57E7D" w:rsidRPr="002805ED">
              <w:rPr>
                <w:rStyle w:val="Hyperlink"/>
                <w:rFonts w:eastAsia="Calibri"/>
              </w:rPr>
              <w:t>Introduction</w:t>
            </w:r>
            <w:r w:rsidR="00E57E7D">
              <w:rPr>
                <w:webHidden/>
              </w:rPr>
              <w:tab/>
            </w:r>
            <w:r w:rsidR="00E57E7D">
              <w:rPr>
                <w:webHidden/>
              </w:rPr>
              <w:fldChar w:fldCharType="begin"/>
            </w:r>
            <w:r w:rsidR="00E57E7D">
              <w:rPr>
                <w:webHidden/>
              </w:rPr>
              <w:instrText xml:space="preserve"> PAGEREF _Toc505005710 \h </w:instrText>
            </w:r>
            <w:r w:rsidR="00E57E7D">
              <w:rPr>
                <w:webHidden/>
              </w:rPr>
            </w:r>
            <w:r w:rsidR="00E57E7D">
              <w:rPr>
                <w:webHidden/>
              </w:rPr>
              <w:fldChar w:fldCharType="separate"/>
            </w:r>
            <w:r w:rsidR="00E57E7D">
              <w:rPr>
                <w:webHidden/>
              </w:rPr>
              <w:t>3</w:t>
            </w:r>
            <w:r w:rsidR="00E57E7D">
              <w:rPr>
                <w:webHidden/>
              </w:rPr>
              <w:fldChar w:fldCharType="end"/>
            </w:r>
          </w:hyperlink>
        </w:p>
        <w:p w:rsidR="00E57E7D" w:rsidRDefault="005E31BC">
          <w:pPr>
            <w:pStyle w:val="TOC1"/>
            <w:tabs>
              <w:tab w:val="left" w:pos="851"/>
            </w:tabs>
            <w:rPr>
              <w:rFonts w:asciiTheme="minorHAnsi" w:eastAsiaTheme="minorEastAsia" w:hAnsiTheme="minorHAnsi" w:cstheme="minorBidi"/>
              <w:sz w:val="22"/>
              <w:szCs w:val="22"/>
            </w:rPr>
          </w:pPr>
          <w:hyperlink w:anchor="_Toc505005711" w:history="1">
            <w:r w:rsidR="00E57E7D" w:rsidRPr="002805ED">
              <w:rPr>
                <w:rStyle w:val="Hyperlink"/>
                <w:rFonts w:eastAsia="Calibri"/>
              </w:rPr>
              <w:t>2.</w:t>
            </w:r>
            <w:r w:rsidR="00E57E7D">
              <w:rPr>
                <w:rFonts w:asciiTheme="minorHAnsi" w:eastAsiaTheme="minorEastAsia" w:hAnsiTheme="minorHAnsi" w:cstheme="minorBidi"/>
                <w:sz w:val="22"/>
                <w:szCs w:val="22"/>
              </w:rPr>
              <w:tab/>
            </w:r>
            <w:r w:rsidR="00E57E7D" w:rsidRPr="002805ED">
              <w:rPr>
                <w:rStyle w:val="Hyperlink"/>
                <w:rFonts w:eastAsia="Calibri"/>
              </w:rPr>
              <w:t>Policy References</w:t>
            </w:r>
            <w:r w:rsidR="00E57E7D">
              <w:rPr>
                <w:webHidden/>
              </w:rPr>
              <w:tab/>
            </w:r>
            <w:r w:rsidR="00E57E7D">
              <w:rPr>
                <w:webHidden/>
              </w:rPr>
              <w:fldChar w:fldCharType="begin"/>
            </w:r>
            <w:r w:rsidR="00E57E7D">
              <w:rPr>
                <w:webHidden/>
              </w:rPr>
              <w:instrText xml:space="preserve"> PAGEREF _Toc505005711 \h </w:instrText>
            </w:r>
            <w:r w:rsidR="00E57E7D">
              <w:rPr>
                <w:webHidden/>
              </w:rPr>
            </w:r>
            <w:r w:rsidR="00E57E7D">
              <w:rPr>
                <w:webHidden/>
              </w:rPr>
              <w:fldChar w:fldCharType="separate"/>
            </w:r>
            <w:r w:rsidR="00E57E7D">
              <w:rPr>
                <w:webHidden/>
              </w:rPr>
              <w:t>3</w:t>
            </w:r>
            <w:r w:rsidR="00E57E7D">
              <w:rPr>
                <w:webHidden/>
              </w:rPr>
              <w:fldChar w:fldCharType="end"/>
            </w:r>
          </w:hyperlink>
        </w:p>
        <w:p w:rsidR="00E57E7D" w:rsidRDefault="005E31BC">
          <w:pPr>
            <w:pStyle w:val="TOC1"/>
            <w:tabs>
              <w:tab w:val="left" w:pos="851"/>
            </w:tabs>
            <w:rPr>
              <w:rFonts w:asciiTheme="minorHAnsi" w:eastAsiaTheme="minorEastAsia" w:hAnsiTheme="minorHAnsi" w:cstheme="minorBidi"/>
              <w:sz w:val="22"/>
              <w:szCs w:val="22"/>
            </w:rPr>
          </w:pPr>
          <w:hyperlink w:anchor="_Toc505005712" w:history="1">
            <w:r w:rsidR="00E57E7D" w:rsidRPr="002805ED">
              <w:rPr>
                <w:rStyle w:val="Hyperlink"/>
                <w:rFonts w:eastAsia="Calibri"/>
              </w:rPr>
              <w:t>3.</w:t>
            </w:r>
            <w:r w:rsidR="00E57E7D">
              <w:rPr>
                <w:rFonts w:asciiTheme="minorHAnsi" w:eastAsiaTheme="minorEastAsia" w:hAnsiTheme="minorHAnsi" w:cstheme="minorBidi"/>
                <w:sz w:val="22"/>
                <w:szCs w:val="22"/>
              </w:rPr>
              <w:tab/>
            </w:r>
            <w:r w:rsidR="00E57E7D" w:rsidRPr="002805ED">
              <w:rPr>
                <w:rStyle w:val="Hyperlink"/>
                <w:rFonts w:eastAsia="Calibri"/>
              </w:rPr>
              <w:t>Privacy Notices</w:t>
            </w:r>
            <w:r w:rsidR="00E57E7D">
              <w:rPr>
                <w:webHidden/>
              </w:rPr>
              <w:tab/>
            </w:r>
            <w:r w:rsidR="00E57E7D">
              <w:rPr>
                <w:webHidden/>
              </w:rPr>
              <w:fldChar w:fldCharType="begin"/>
            </w:r>
            <w:r w:rsidR="00E57E7D">
              <w:rPr>
                <w:webHidden/>
              </w:rPr>
              <w:instrText xml:space="preserve"> PAGEREF _Toc505005712 \h </w:instrText>
            </w:r>
            <w:r w:rsidR="00E57E7D">
              <w:rPr>
                <w:webHidden/>
              </w:rPr>
            </w:r>
            <w:r w:rsidR="00E57E7D">
              <w:rPr>
                <w:webHidden/>
              </w:rPr>
              <w:fldChar w:fldCharType="separate"/>
            </w:r>
            <w:r w:rsidR="00E57E7D">
              <w:rPr>
                <w:webHidden/>
              </w:rPr>
              <w:t>3</w:t>
            </w:r>
            <w:r w:rsidR="00E57E7D">
              <w:rPr>
                <w:webHidden/>
              </w:rPr>
              <w:fldChar w:fldCharType="end"/>
            </w:r>
          </w:hyperlink>
        </w:p>
        <w:p w:rsidR="00E57E7D" w:rsidRDefault="005E31BC">
          <w:pPr>
            <w:pStyle w:val="TOC1"/>
            <w:tabs>
              <w:tab w:val="left" w:pos="851"/>
            </w:tabs>
            <w:rPr>
              <w:rFonts w:asciiTheme="minorHAnsi" w:eastAsiaTheme="minorEastAsia" w:hAnsiTheme="minorHAnsi" w:cstheme="minorBidi"/>
              <w:sz w:val="22"/>
              <w:szCs w:val="22"/>
            </w:rPr>
          </w:pPr>
          <w:hyperlink w:anchor="_Toc505005713" w:history="1">
            <w:r w:rsidR="00E57E7D" w:rsidRPr="002805ED">
              <w:rPr>
                <w:rStyle w:val="Hyperlink"/>
                <w:rFonts w:eastAsia="Calibri"/>
              </w:rPr>
              <w:t>4.</w:t>
            </w:r>
            <w:r w:rsidR="00E57E7D">
              <w:rPr>
                <w:rFonts w:asciiTheme="minorHAnsi" w:eastAsiaTheme="minorEastAsia" w:hAnsiTheme="minorHAnsi" w:cstheme="minorBidi"/>
                <w:sz w:val="22"/>
                <w:szCs w:val="22"/>
              </w:rPr>
              <w:tab/>
            </w:r>
            <w:r w:rsidR="00E57E7D" w:rsidRPr="002805ED">
              <w:rPr>
                <w:rStyle w:val="Hyperlink"/>
                <w:rFonts w:eastAsia="Calibri"/>
              </w:rPr>
              <w:t>Advice and Support</w:t>
            </w:r>
            <w:r w:rsidR="00E57E7D">
              <w:rPr>
                <w:webHidden/>
              </w:rPr>
              <w:tab/>
            </w:r>
            <w:r w:rsidR="00E57E7D">
              <w:rPr>
                <w:webHidden/>
              </w:rPr>
              <w:fldChar w:fldCharType="begin"/>
            </w:r>
            <w:r w:rsidR="00E57E7D">
              <w:rPr>
                <w:webHidden/>
              </w:rPr>
              <w:instrText xml:space="preserve"> PAGEREF _Toc505005713 \h </w:instrText>
            </w:r>
            <w:r w:rsidR="00E57E7D">
              <w:rPr>
                <w:webHidden/>
              </w:rPr>
            </w:r>
            <w:r w:rsidR="00E57E7D">
              <w:rPr>
                <w:webHidden/>
              </w:rPr>
              <w:fldChar w:fldCharType="separate"/>
            </w:r>
            <w:r w:rsidR="00E57E7D">
              <w:rPr>
                <w:webHidden/>
              </w:rPr>
              <w:t>4</w:t>
            </w:r>
            <w:r w:rsidR="00E57E7D">
              <w:rPr>
                <w:webHidden/>
              </w:rPr>
              <w:fldChar w:fldCharType="end"/>
            </w:r>
          </w:hyperlink>
        </w:p>
        <w:p w:rsidR="00E57E7D" w:rsidRDefault="005E31BC">
          <w:pPr>
            <w:pStyle w:val="TOC1"/>
            <w:tabs>
              <w:tab w:val="left" w:pos="851"/>
            </w:tabs>
            <w:rPr>
              <w:rFonts w:asciiTheme="minorHAnsi" w:eastAsiaTheme="minorEastAsia" w:hAnsiTheme="minorHAnsi" w:cstheme="minorBidi"/>
              <w:sz w:val="22"/>
              <w:szCs w:val="22"/>
            </w:rPr>
          </w:pPr>
          <w:hyperlink w:anchor="_Toc505005714" w:history="1">
            <w:r w:rsidR="00E57E7D" w:rsidRPr="002805ED">
              <w:rPr>
                <w:rStyle w:val="Hyperlink"/>
                <w:rFonts w:eastAsia="Calibri"/>
              </w:rPr>
              <w:t>5.</w:t>
            </w:r>
            <w:r w:rsidR="00E57E7D">
              <w:rPr>
                <w:rFonts w:asciiTheme="minorHAnsi" w:eastAsiaTheme="minorEastAsia" w:hAnsiTheme="minorHAnsi" w:cstheme="minorBidi"/>
                <w:sz w:val="22"/>
                <w:szCs w:val="22"/>
              </w:rPr>
              <w:tab/>
            </w:r>
            <w:r w:rsidR="00E57E7D" w:rsidRPr="002805ED">
              <w:rPr>
                <w:rStyle w:val="Hyperlink"/>
                <w:rFonts w:eastAsia="Calibri"/>
              </w:rPr>
              <w:t>Breach Statement</w:t>
            </w:r>
            <w:r w:rsidR="00E57E7D">
              <w:rPr>
                <w:webHidden/>
              </w:rPr>
              <w:tab/>
            </w:r>
            <w:r w:rsidR="00E57E7D">
              <w:rPr>
                <w:webHidden/>
              </w:rPr>
              <w:fldChar w:fldCharType="begin"/>
            </w:r>
            <w:r w:rsidR="00E57E7D">
              <w:rPr>
                <w:webHidden/>
              </w:rPr>
              <w:instrText xml:space="preserve"> PAGEREF _Toc505005714 \h </w:instrText>
            </w:r>
            <w:r w:rsidR="00E57E7D">
              <w:rPr>
                <w:webHidden/>
              </w:rPr>
            </w:r>
            <w:r w:rsidR="00E57E7D">
              <w:rPr>
                <w:webHidden/>
              </w:rPr>
              <w:fldChar w:fldCharType="separate"/>
            </w:r>
            <w:r w:rsidR="00E57E7D">
              <w:rPr>
                <w:webHidden/>
              </w:rPr>
              <w:t>4</w:t>
            </w:r>
            <w:r w:rsidR="00E57E7D">
              <w:rPr>
                <w:webHidden/>
              </w:rPr>
              <w:fldChar w:fldCharType="end"/>
            </w:r>
          </w:hyperlink>
        </w:p>
        <w:p w:rsidR="00E57E7D" w:rsidRDefault="005E31BC">
          <w:pPr>
            <w:pStyle w:val="TOC1"/>
            <w:rPr>
              <w:rFonts w:asciiTheme="minorHAnsi" w:eastAsiaTheme="minorEastAsia" w:hAnsiTheme="minorHAnsi" w:cstheme="minorBidi"/>
              <w:sz w:val="22"/>
              <w:szCs w:val="22"/>
            </w:rPr>
          </w:pPr>
          <w:hyperlink w:anchor="_Toc505005715" w:history="1">
            <w:r w:rsidR="00E57E7D" w:rsidRPr="002805ED">
              <w:rPr>
                <w:rStyle w:val="Hyperlink"/>
                <w:rFonts w:eastAsia="Calibri"/>
              </w:rPr>
              <w:t>Annex A: ICO Privacy Notice Checklist</w:t>
            </w:r>
            <w:r w:rsidR="00E57E7D">
              <w:rPr>
                <w:webHidden/>
              </w:rPr>
              <w:tab/>
            </w:r>
            <w:r w:rsidR="00E57E7D">
              <w:rPr>
                <w:webHidden/>
              </w:rPr>
              <w:fldChar w:fldCharType="begin"/>
            </w:r>
            <w:r w:rsidR="00E57E7D">
              <w:rPr>
                <w:webHidden/>
              </w:rPr>
              <w:instrText xml:space="preserve"> PAGEREF _Toc505005715 \h </w:instrText>
            </w:r>
            <w:r w:rsidR="00E57E7D">
              <w:rPr>
                <w:webHidden/>
              </w:rPr>
            </w:r>
            <w:r w:rsidR="00E57E7D">
              <w:rPr>
                <w:webHidden/>
              </w:rPr>
              <w:fldChar w:fldCharType="separate"/>
            </w:r>
            <w:r w:rsidR="00E57E7D">
              <w:rPr>
                <w:webHidden/>
              </w:rPr>
              <w:t>6</w:t>
            </w:r>
            <w:r w:rsidR="00E57E7D">
              <w:rPr>
                <w:webHidden/>
              </w:rPr>
              <w:fldChar w:fldCharType="end"/>
            </w:r>
          </w:hyperlink>
        </w:p>
        <w:p w:rsidR="00E57E7D" w:rsidRDefault="005E31BC">
          <w:pPr>
            <w:pStyle w:val="TOC1"/>
            <w:rPr>
              <w:rFonts w:asciiTheme="minorHAnsi" w:eastAsiaTheme="minorEastAsia" w:hAnsiTheme="minorHAnsi" w:cstheme="minorBidi"/>
              <w:sz w:val="22"/>
              <w:szCs w:val="22"/>
            </w:rPr>
          </w:pPr>
          <w:hyperlink w:anchor="_Toc505005716" w:history="1">
            <w:r w:rsidR="00E57E7D" w:rsidRPr="002805ED">
              <w:rPr>
                <w:rStyle w:val="Hyperlink"/>
                <w:rFonts w:eastAsia="Calibri"/>
              </w:rPr>
              <w:t>Annex B: On-line General Privacy Statement</w:t>
            </w:r>
            <w:r w:rsidR="00E57E7D">
              <w:rPr>
                <w:webHidden/>
              </w:rPr>
              <w:tab/>
            </w:r>
            <w:r w:rsidR="00E57E7D">
              <w:rPr>
                <w:webHidden/>
              </w:rPr>
              <w:fldChar w:fldCharType="begin"/>
            </w:r>
            <w:r w:rsidR="00E57E7D">
              <w:rPr>
                <w:webHidden/>
              </w:rPr>
              <w:instrText xml:space="preserve"> PAGEREF _Toc505005716 \h </w:instrText>
            </w:r>
            <w:r w:rsidR="00E57E7D">
              <w:rPr>
                <w:webHidden/>
              </w:rPr>
            </w:r>
            <w:r w:rsidR="00E57E7D">
              <w:rPr>
                <w:webHidden/>
              </w:rPr>
              <w:fldChar w:fldCharType="separate"/>
            </w:r>
            <w:r w:rsidR="00E57E7D">
              <w:rPr>
                <w:webHidden/>
              </w:rPr>
              <w:t>8</w:t>
            </w:r>
            <w:r w:rsidR="00E57E7D">
              <w:rPr>
                <w:webHidden/>
              </w:rPr>
              <w:fldChar w:fldCharType="end"/>
            </w:r>
          </w:hyperlink>
        </w:p>
        <w:p w:rsidR="00E57E7D" w:rsidRDefault="005E31BC">
          <w:pPr>
            <w:pStyle w:val="TOC1"/>
            <w:rPr>
              <w:rFonts w:asciiTheme="minorHAnsi" w:eastAsiaTheme="minorEastAsia" w:hAnsiTheme="minorHAnsi" w:cstheme="minorBidi"/>
              <w:sz w:val="22"/>
              <w:szCs w:val="22"/>
            </w:rPr>
          </w:pPr>
          <w:hyperlink w:anchor="_Toc505005717" w:history="1">
            <w:r w:rsidR="00E57E7D" w:rsidRPr="002805ED">
              <w:rPr>
                <w:rStyle w:val="Hyperlink"/>
                <w:rFonts w:eastAsia="Calibri"/>
              </w:rPr>
              <w:t>Annex C: Model Privacy Notices</w:t>
            </w:r>
            <w:r w:rsidR="00E57E7D">
              <w:rPr>
                <w:webHidden/>
              </w:rPr>
              <w:tab/>
            </w:r>
            <w:r w:rsidR="00E57E7D">
              <w:rPr>
                <w:webHidden/>
              </w:rPr>
              <w:fldChar w:fldCharType="begin"/>
            </w:r>
            <w:r w:rsidR="00E57E7D">
              <w:rPr>
                <w:webHidden/>
              </w:rPr>
              <w:instrText xml:space="preserve"> PAGEREF _Toc505005717 \h </w:instrText>
            </w:r>
            <w:r w:rsidR="00E57E7D">
              <w:rPr>
                <w:webHidden/>
              </w:rPr>
            </w:r>
            <w:r w:rsidR="00E57E7D">
              <w:rPr>
                <w:webHidden/>
              </w:rPr>
              <w:fldChar w:fldCharType="separate"/>
            </w:r>
            <w:r w:rsidR="00E57E7D">
              <w:rPr>
                <w:webHidden/>
              </w:rPr>
              <w:t>8</w:t>
            </w:r>
            <w:r w:rsidR="00E57E7D">
              <w:rPr>
                <w:webHidden/>
              </w:rPr>
              <w:fldChar w:fldCharType="end"/>
            </w:r>
          </w:hyperlink>
        </w:p>
        <w:p w:rsidR="00E57E7D" w:rsidRDefault="005E31BC">
          <w:pPr>
            <w:pStyle w:val="TOC1"/>
            <w:rPr>
              <w:rFonts w:asciiTheme="minorHAnsi" w:eastAsiaTheme="minorEastAsia" w:hAnsiTheme="minorHAnsi" w:cstheme="minorBidi"/>
              <w:sz w:val="22"/>
              <w:szCs w:val="22"/>
            </w:rPr>
          </w:pPr>
          <w:hyperlink w:anchor="_Toc505005718" w:history="1">
            <w:r w:rsidR="00E57E7D" w:rsidRPr="002805ED">
              <w:rPr>
                <w:rStyle w:val="Hyperlink"/>
                <w:rFonts w:eastAsia="Calibri"/>
              </w:rPr>
              <w:t>Annex D: Privacy Statement</w:t>
            </w:r>
            <w:r w:rsidR="00E57E7D">
              <w:rPr>
                <w:webHidden/>
              </w:rPr>
              <w:tab/>
            </w:r>
            <w:r w:rsidR="00E57E7D">
              <w:rPr>
                <w:webHidden/>
              </w:rPr>
              <w:fldChar w:fldCharType="begin"/>
            </w:r>
            <w:r w:rsidR="00E57E7D">
              <w:rPr>
                <w:webHidden/>
              </w:rPr>
              <w:instrText xml:space="preserve"> PAGEREF _Toc505005718 \h </w:instrText>
            </w:r>
            <w:r w:rsidR="00E57E7D">
              <w:rPr>
                <w:webHidden/>
              </w:rPr>
            </w:r>
            <w:r w:rsidR="00E57E7D">
              <w:rPr>
                <w:webHidden/>
              </w:rPr>
              <w:fldChar w:fldCharType="separate"/>
            </w:r>
            <w:r w:rsidR="00E57E7D">
              <w:rPr>
                <w:webHidden/>
              </w:rPr>
              <w:t>9</w:t>
            </w:r>
            <w:r w:rsidR="00E57E7D">
              <w:rPr>
                <w:webHidden/>
              </w:rPr>
              <w:fldChar w:fldCharType="end"/>
            </w:r>
          </w:hyperlink>
        </w:p>
        <w:p w:rsidR="00E57E7D" w:rsidRDefault="005E31BC">
          <w:pPr>
            <w:pStyle w:val="TOC1"/>
            <w:rPr>
              <w:rFonts w:asciiTheme="minorHAnsi" w:eastAsiaTheme="minorEastAsia" w:hAnsiTheme="minorHAnsi" w:cstheme="minorBidi"/>
              <w:sz w:val="22"/>
              <w:szCs w:val="22"/>
            </w:rPr>
          </w:pPr>
          <w:hyperlink w:anchor="_Toc505005719" w:history="1">
            <w:r w:rsidR="00E57E7D" w:rsidRPr="002805ED">
              <w:rPr>
                <w:rStyle w:val="Hyperlink"/>
                <w:rFonts w:eastAsia="Calibri"/>
              </w:rPr>
              <w:t>Annex E: Privacy Notice Template</w:t>
            </w:r>
            <w:r w:rsidR="00E57E7D">
              <w:rPr>
                <w:webHidden/>
              </w:rPr>
              <w:tab/>
            </w:r>
            <w:r w:rsidR="00E57E7D">
              <w:rPr>
                <w:webHidden/>
              </w:rPr>
              <w:fldChar w:fldCharType="begin"/>
            </w:r>
            <w:r w:rsidR="00E57E7D">
              <w:rPr>
                <w:webHidden/>
              </w:rPr>
              <w:instrText xml:space="preserve"> PAGEREF _Toc505005719 \h </w:instrText>
            </w:r>
            <w:r w:rsidR="00E57E7D">
              <w:rPr>
                <w:webHidden/>
              </w:rPr>
            </w:r>
            <w:r w:rsidR="00E57E7D">
              <w:rPr>
                <w:webHidden/>
              </w:rPr>
              <w:fldChar w:fldCharType="separate"/>
            </w:r>
            <w:r w:rsidR="00E57E7D">
              <w:rPr>
                <w:webHidden/>
              </w:rPr>
              <w:t>9</w:t>
            </w:r>
            <w:r w:rsidR="00E57E7D">
              <w:rPr>
                <w:webHidden/>
              </w:rPr>
              <w:fldChar w:fldCharType="end"/>
            </w:r>
          </w:hyperlink>
        </w:p>
        <w:p w:rsidR="00C76929" w:rsidRDefault="00C76929" w:rsidP="00C76929">
          <w:pPr>
            <w:jc w:val="both"/>
          </w:pPr>
          <w:r w:rsidRPr="00A24858">
            <w:rPr>
              <w:b/>
              <w:bCs/>
              <w:noProof/>
            </w:rPr>
            <w:fldChar w:fldCharType="end"/>
          </w:r>
        </w:p>
      </w:sdtContent>
    </w:sdt>
    <w:p w:rsidR="00C76929" w:rsidRDefault="00C76929" w:rsidP="00C76929">
      <w:pPr>
        <w:spacing w:after="0" w:line="240" w:lineRule="auto"/>
        <w:jc w:val="both"/>
      </w:pPr>
    </w:p>
    <w:p w:rsidR="00C76929" w:rsidRDefault="00C76929" w:rsidP="00C76929">
      <w:pPr>
        <w:spacing w:after="0" w:line="240" w:lineRule="auto"/>
        <w:jc w:val="both"/>
        <w:rPr>
          <w:b/>
          <w:bCs/>
          <w:kern w:val="32"/>
        </w:rPr>
      </w:pPr>
      <w:r>
        <w:br w:type="page"/>
      </w:r>
    </w:p>
    <w:p w:rsidR="00A81783" w:rsidRPr="00A81783" w:rsidRDefault="00142418" w:rsidP="009264C8">
      <w:pPr>
        <w:pStyle w:val="Heading1"/>
        <w:numPr>
          <w:ilvl w:val="0"/>
          <w:numId w:val="11"/>
        </w:numPr>
      </w:pPr>
      <w:bookmarkStart w:id="1" w:name="_Toc505005710"/>
      <w:bookmarkEnd w:id="0"/>
      <w:r w:rsidRPr="00142418">
        <w:t>Introduction</w:t>
      </w:r>
      <w:bookmarkEnd w:id="1"/>
    </w:p>
    <w:p w:rsidR="008E1D6C" w:rsidRDefault="00A81783" w:rsidP="008E1D6C">
      <w:pPr>
        <w:pStyle w:val="Heading1"/>
        <w:numPr>
          <w:ilvl w:val="0"/>
          <w:numId w:val="11"/>
        </w:numPr>
      </w:pPr>
      <w:bookmarkStart w:id="2" w:name="_Toc505005711"/>
      <w:r>
        <w:t>Policy References</w:t>
      </w:r>
      <w:bookmarkEnd w:id="2"/>
    </w:p>
    <w:p w:rsidR="008E1D6C" w:rsidRPr="008E1D6C" w:rsidRDefault="008E1D6C" w:rsidP="008E1D6C">
      <w:pPr>
        <w:pStyle w:val="ListParagraph"/>
        <w:numPr>
          <w:ilvl w:val="1"/>
          <w:numId w:val="11"/>
        </w:numPr>
      </w:pPr>
      <w:r w:rsidRPr="008E1D6C">
        <w:t xml:space="preserve">This procedure is </w:t>
      </w:r>
      <w:r w:rsidR="00886297">
        <w:t xml:space="preserve">a </w:t>
      </w:r>
      <w:r w:rsidRPr="008E1D6C">
        <w:t>requirement of the following policies:</w:t>
      </w:r>
    </w:p>
    <w:p w:rsidR="008E1D6C" w:rsidRPr="001010DD" w:rsidRDefault="008E1D6C" w:rsidP="008E1D6C">
      <w:pPr>
        <w:pStyle w:val="ListParagraph"/>
        <w:ind w:left="792"/>
      </w:pPr>
    </w:p>
    <w:p w:rsidR="008E1D6C" w:rsidRPr="001010DD" w:rsidRDefault="001010DD" w:rsidP="008E1D6C">
      <w:pPr>
        <w:pStyle w:val="ListParagraph"/>
        <w:numPr>
          <w:ilvl w:val="0"/>
          <w:numId w:val="12"/>
        </w:numPr>
      </w:pPr>
      <w:r w:rsidRPr="001010DD">
        <w:t>Data Protection Policy</w:t>
      </w:r>
    </w:p>
    <w:p w:rsidR="00D224A8" w:rsidRDefault="001010DD" w:rsidP="00D224A8">
      <w:pPr>
        <w:pStyle w:val="Heading1"/>
        <w:numPr>
          <w:ilvl w:val="0"/>
          <w:numId w:val="11"/>
        </w:numPr>
      </w:pPr>
      <w:bookmarkStart w:id="3" w:name="_Toc505005712"/>
      <w:r w:rsidRPr="001010DD">
        <w:t>Privacy Notices</w:t>
      </w:r>
      <w:bookmarkEnd w:id="3"/>
    </w:p>
    <w:p w:rsidR="00D224A8" w:rsidRDefault="001010DD" w:rsidP="00D224A8">
      <w:pPr>
        <w:pStyle w:val="ListParagraph"/>
        <w:numPr>
          <w:ilvl w:val="1"/>
          <w:numId w:val="11"/>
        </w:numPr>
      </w:pPr>
      <w:r>
        <w:t>Where personal data is being obtained for us to process, whether from the Data Subject or a third party, then a Privacy Notice must be made available to provide assurance to the Data Subject over the legitimacy of the processing and what will be involved.</w:t>
      </w:r>
    </w:p>
    <w:p w:rsidR="001010DD" w:rsidRDefault="001010DD" w:rsidP="001010DD">
      <w:pPr>
        <w:pStyle w:val="ListParagraph"/>
        <w:ind w:left="792"/>
      </w:pPr>
    </w:p>
    <w:p w:rsidR="00611D76" w:rsidRPr="001010DD" w:rsidRDefault="001010DD" w:rsidP="001010DD">
      <w:pPr>
        <w:pStyle w:val="ListParagraph"/>
        <w:numPr>
          <w:ilvl w:val="1"/>
          <w:numId w:val="11"/>
        </w:numPr>
        <w:spacing w:after="0" w:line="240" w:lineRule="auto"/>
        <w:rPr>
          <w:rFonts w:cstheme="minorHAnsi"/>
        </w:rPr>
      </w:pPr>
      <w:r>
        <w:t xml:space="preserve">The law requires Notices to be </w:t>
      </w:r>
      <w:r w:rsidR="00611D76" w:rsidRPr="001010DD">
        <w:rPr>
          <w:rFonts w:cstheme="minorHAnsi"/>
          <w:lang w:val="en"/>
        </w:rPr>
        <w:t>concise, transparent, intelligible and easily accessible</w:t>
      </w:r>
      <w:r w:rsidRPr="001010DD">
        <w:rPr>
          <w:rFonts w:cstheme="minorHAnsi"/>
          <w:lang w:val="en"/>
        </w:rPr>
        <w:t xml:space="preserve"> by the Data Subject. It should be </w:t>
      </w:r>
      <w:r w:rsidR="00611D76" w:rsidRPr="001010DD">
        <w:rPr>
          <w:rFonts w:cstheme="minorHAnsi"/>
          <w:lang w:val="en"/>
        </w:rPr>
        <w:t>written in clear and plain language, parti</w:t>
      </w:r>
      <w:r>
        <w:rPr>
          <w:rFonts w:cstheme="minorHAnsi"/>
          <w:lang w:val="en"/>
        </w:rPr>
        <w:t>cularly if addressed to a child.</w:t>
      </w:r>
    </w:p>
    <w:p w:rsidR="001010DD" w:rsidRPr="001010DD" w:rsidRDefault="001010DD" w:rsidP="001010DD">
      <w:pPr>
        <w:pStyle w:val="ListParagraph"/>
        <w:rPr>
          <w:rFonts w:cstheme="minorHAnsi"/>
        </w:rPr>
      </w:pPr>
    </w:p>
    <w:p w:rsidR="001010DD" w:rsidRDefault="001010DD" w:rsidP="001010DD">
      <w:pPr>
        <w:pStyle w:val="ListParagraph"/>
        <w:numPr>
          <w:ilvl w:val="1"/>
          <w:numId w:val="11"/>
        </w:numPr>
        <w:spacing w:after="0" w:line="240" w:lineRule="auto"/>
        <w:rPr>
          <w:rFonts w:cstheme="minorHAnsi"/>
        </w:rPr>
      </w:pPr>
      <w:r>
        <w:rPr>
          <w:rFonts w:cstheme="minorHAnsi"/>
        </w:rPr>
        <w:t>There must be no charge made to a Data Subject in order for them to be given access to a Notice</w:t>
      </w:r>
    </w:p>
    <w:p w:rsidR="001010DD" w:rsidRPr="001010DD" w:rsidRDefault="001010DD" w:rsidP="001010DD">
      <w:pPr>
        <w:pStyle w:val="ListParagraph"/>
        <w:rPr>
          <w:rFonts w:cstheme="minorHAnsi"/>
        </w:rPr>
      </w:pPr>
    </w:p>
    <w:p w:rsidR="001010DD" w:rsidRDefault="001010DD" w:rsidP="001010DD">
      <w:pPr>
        <w:pStyle w:val="ListParagraph"/>
        <w:numPr>
          <w:ilvl w:val="1"/>
          <w:numId w:val="11"/>
        </w:numPr>
        <w:spacing w:after="0" w:line="240" w:lineRule="auto"/>
        <w:rPr>
          <w:rFonts w:cstheme="minorHAnsi"/>
          <w:lang w:val="en"/>
        </w:rPr>
      </w:pPr>
      <w:r>
        <w:rPr>
          <w:rFonts w:cstheme="minorHAnsi"/>
          <w:lang w:val="en"/>
        </w:rPr>
        <w:t>The details that a Notice must contain are as follows:</w:t>
      </w:r>
    </w:p>
    <w:p w:rsidR="001010DD" w:rsidRPr="001010DD" w:rsidRDefault="001010DD" w:rsidP="001010DD">
      <w:pPr>
        <w:pStyle w:val="ListParagraph"/>
        <w:rPr>
          <w:rFonts w:cstheme="minorHAnsi"/>
          <w:lang w:val="en"/>
        </w:rPr>
      </w:pPr>
    </w:p>
    <w:p w:rsidR="00611D76" w:rsidRDefault="001010DD" w:rsidP="001010DD">
      <w:pPr>
        <w:pStyle w:val="ListParagraph"/>
        <w:numPr>
          <w:ilvl w:val="2"/>
          <w:numId w:val="11"/>
        </w:numPr>
        <w:spacing w:after="0" w:line="240" w:lineRule="auto"/>
        <w:rPr>
          <w:rFonts w:cstheme="minorHAnsi"/>
          <w:lang w:val="en"/>
        </w:rPr>
      </w:pPr>
      <w:r>
        <w:rPr>
          <w:rFonts w:cstheme="minorHAnsi"/>
          <w:lang w:val="en"/>
        </w:rPr>
        <w:t xml:space="preserve">The </w:t>
      </w:r>
      <w:r w:rsidR="00611D76">
        <w:rPr>
          <w:rFonts w:cstheme="minorHAnsi"/>
          <w:lang w:val="en"/>
        </w:rPr>
        <w:t>Identity and contact details of the D</w:t>
      </w:r>
      <w:r>
        <w:rPr>
          <w:rFonts w:cstheme="minorHAnsi"/>
          <w:lang w:val="en"/>
        </w:rPr>
        <w:t xml:space="preserve">ata </w:t>
      </w:r>
      <w:r w:rsidR="00611D76">
        <w:rPr>
          <w:rFonts w:cstheme="minorHAnsi"/>
          <w:lang w:val="en"/>
        </w:rPr>
        <w:t>C</w:t>
      </w:r>
      <w:r>
        <w:rPr>
          <w:rFonts w:cstheme="minorHAnsi"/>
          <w:lang w:val="en"/>
        </w:rPr>
        <w:t>ontroller</w:t>
      </w:r>
      <w:r w:rsidR="00611D76">
        <w:rPr>
          <w:rFonts w:cstheme="minorHAnsi"/>
          <w:lang w:val="en"/>
        </w:rPr>
        <w:t xml:space="preserve">, </w:t>
      </w:r>
      <w:r>
        <w:rPr>
          <w:rFonts w:cstheme="minorHAnsi"/>
          <w:lang w:val="en"/>
        </w:rPr>
        <w:t xml:space="preserve">any </w:t>
      </w:r>
      <w:r w:rsidR="00611D76">
        <w:rPr>
          <w:rFonts w:cstheme="minorHAnsi"/>
          <w:lang w:val="en"/>
        </w:rPr>
        <w:t>D</w:t>
      </w:r>
      <w:r>
        <w:rPr>
          <w:rFonts w:cstheme="minorHAnsi"/>
          <w:lang w:val="en"/>
        </w:rPr>
        <w:t xml:space="preserve">ata </w:t>
      </w:r>
      <w:r w:rsidR="00611D76">
        <w:rPr>
          <w:rFonts w:cstheme="minorHAnsi"/>
          <w:lang w:val="en"/>
        </w:rPr>
        <w:t>P</w:t>
      </w:r>
      <w:r>
        <w:rPr>
          <w:rFonts w:cstheme="minorHAnsi"/>
          <w:lang w:val="en"/>
        </w:rPr>
        <w:t>rocessors</w:t>
      </w:r>
      <w:r w:rsidR="00611D76">
        <w:rPr>
          <w:rFonts w:cstheme="minorHAnsi"/>
          <w:lang w:val="en"/>
        </w:rPr>
        <w:t xml:space="preserve"> (if applicable) </w:t>
      </w:r>
      <w:r>
        <w:rPr>
          <w:rFonts w:cstheme="minorHAnsi"/>
          <w:lang w:val="en"/>
        </w:rPr>
        <w:t>and the name of the responsible</w:t>
      </w:r>
      <w:r w:rsidR="00611D76">
        <w:rPr>
          <w:rFonts w:cstheme="minorHAnsi"/>
          <w:lang w:val="en"/>
        </w:rPr>
        <w:t xml:space="preserve"> D</w:t>
      </w:r>
      <w:r>
        <w:rPr>
          <w:rFonts w:cstheme="minorHAnsi"/>
          <w:lang w:val="en"/>
        </w:rPr>
        <w:t xml:space="preserve">ata </w:t>
      </w:r>
      <w:r w:rsidR="00611D76">
        <w:rPr>
          <w:rFonts w:cstheme="minorHAnsi"/>
          <w:lang w:val="en"/>
        </w:rPr>
        <w:t>P</w:t>
      </w:r>
      <w:r>
        <w:rPr>
          <w:rFonts w:cstheme="minorHAnsi"/>
          <w:lang w:val="en"/>
        </w:rPr>
        <w:t xml:space="preserve">rotection </w:t>
      </w:r>
      <w:r w:rsidR="00611D76">
        <w:rPr>
          <w:rFonts w:cstheme="minorHAnsi"/>
          <w:lang w:val="en"/>
        </w:rPr>
        <w:t>O</w:t>
      </w:r>
      <w:r>
        <w:rPr>
          <w:rFonts w:cstheme="minorHAnsi"/>
          <w:lang w:val="en"/>
        </w:rPr>
        <w:t>fficer</w:t>
      </w:r>
    </w:p>
    <w:p w:rsidR="001010DD" w:rsidRDefault="001010DD" w:rsidP="001010DD">
      <w:pPr>
        <w:pStyle w:val="ListParagraph"/>
        <w:spacing w:after="0" w:line="240" w:lineRule="auto"/>
        <w:ind w:left="1224"/>
        <w:rPr>
          <w:rFonts w:cstheme="minorHAnsi"/>
          <w:lang w:val="en"/>
        </w:rPr>
      </w:pPr>
    </w:p>
    <w:p w:rsidR="00611D76" w:rsidRDefault="001010DD" w:rsidP="001010DD">
      <w:pPr>
        <w:pStyle w:val="ListParagraph"/>
        <w:numPr>
          <w:ilvl w:val="2"/>
          <w:numId w:val="11"/>
        </w:numPr>
        <w:spacing w:after="0" w:line="240" w:lineRule="auto"/>
        <w:rPr>
          <w:rFonts w:cstheme="minorHAnsi"/>
          <w:lang w:val="en"/>
        </w:rPr>
      </w:pPr>
      <w:r>
        <w:rPr>
          <w:rFonts w:cstheme="minorHAnsi"/>
          <w:lang w:val="en"/>
        </w:rPr>
        <w:t>The p</w:t>
      </w:r>
      <w:r w:rsidR="00611D76">
        <w:rPr>
          <w:rFonts w:cstheme="minorHAnsi"/>
          <w:lang w:val="en"/>
        </w:rPr>
        <w:t xml:space="preserve">urpose of processing </w:t>
      </w:r>
      <w:r>
        <w:rPr>
          <w:rFonts w:cstheme="minorHAnsi"/>
          <w:lang w:val="en"/>
        </w:rPr>
        <w:t>and the</w:t>
      </w:r>
      <w:r w:rsidR="00611D76">
        <w:rPr>
          <w:rFonts w:cstheme="minorHAnsi"/>
          <w:lang w:val="en"/>
        </w:rPr>
        <w:t xml:space="preserve"> legal basis </w:t>
      </w:r>
      <w:r>
        <w:rPr>
          <w:rFonts w:cstheme="minorHAnsi"/>
          <w:lang w:val="en"/>
        </w:rPr>
        <w:t>supporting</w:t>
      </w:r>
      <w:r w:rsidR="00611D76">
        <w:rPr>
          <w:rFonts w:cstheme="minorHAnsi"/>
          <w:lang w:val="en"/>
        </w:rPr>
        <w:t xml:space="preserve"> the processing</w:t>
      </w:r>
    </w:p>
    <w:p w:rsidR="001010DD" w:rsidRPr="001010DD" w:rsidRDefault="001010DD" w:rsidP="001010DD">
      <w:pPr>
        <w:pStyle w:val="ListParagraph"/>
        <w:rPr>
          <w:rFonts w:cstheme="minorHAnsi"/>
          <w:lang w:val="en"/>
        </w:rPr>
      </w:pPr>
    </w:p>
    <w:p w:rsidR="001010DD" w:rsidRDefault="001010DD" w:rsidP="001010DD">
      <w:pPr>
        <w:pStyle w:val="ListParagraph"/>
        <w:numPr>
          <w:ilvl w:val="2"/>
          <w:numId w:val="11"/>
        </w:numPr>
        <w:spacing w:after="0" w:line="240" w:lineRule="auto"/>
        <w:rPr>
          <w:rFonts w:cstheme="minorHAnsi"/>
          <w:lang w:val="en"/>
        </w:rPr>
      </w:pPr>
      <w:r>
        <w:rPr>
          <w:rFonts w:cstheme="minorHAnsi"/>
          <w:lang w:val="en"/>
        </w:rPr>
        <w:t xml:space="preserve">(Where applicable) The legitimate Interests of the Data </w:t>
      </w:r>
      <w:proofErr w:type="spellStart"/>
      <w:r>
        <w:rPr>
          <w:rFonts w:cstheme="minorHAnsi"/>
          <w:lang w:val="en"/>
        </w:rPr>
        <w:t>Contoller</w:t>
      </w:r>
      <w:proofErr w:type="spellEnd"/>
      <w:r>
        <w:rPr>
          <w:rFonts w:cstheme="minorHAnsi"/>
          <w:lang w:val="en"/>
        </w:rPr>
        <w:t xml:space="preserve"> or 3rd Party </w:t>
      </w:r>
    </w:p>
    <w:p w:rsidR="001010DD" w:rsidRDefault="001010DD" w:rsidP="001010DD">
      <w:pPr>
        <w:pStyle w:val="ListParagraph"/>
        <w:spacing w:after="0" w:line="240" w:lineRule="auto"/>
        <w:ind w:left="1224"/>
        <w:rPr>
          <w:rFonts w:cstheme="minorHAnsi"/>
          <w:lang w:val="en"/>
        </w:rPr>
      </w:pPr>
    </w:p>
    <w:p w:rsidR="00611D76" w:rsidRDefault="00611D76" w:rsidP="001010DD">
      <w:pPr>
        <w:pStyle w:val="ListParagraph"/>
        <w:numPr>
          <w:ilvl w:val="2"/>
          <w:numId w:val="11"/>
        </w:numPr>
        <w:spacing w:after="0" w:line="240" w:lineRule="auto"/>
        <w:rPr>
          <w:rFonts w:cstheme="minorHAnsi"/>
          <w:lang w:val="en"/>
        </w:rPr>
      </w:pPr>
      <w:r>
        <w:rPr>
          <w:rFonts w:cstheme="minorHAnsi"/>
          <w:lang w:val="en"/>
        </w:rPr>
        <w:t xml:space="preserve">Any </w:t>
      </w:r>
      <w:r w:rsidR="001010DD">
        <w:rPr>
          <w:rFonts w:cstheme="minorHAnsi"/>
          <w:lang w:val="en"/>
        </w:rPr>
        <w:t>third party recipient</w:t>
      </w:r>
      <w:r>
        <w:rPr>
          <w:rFonts w:cstheme="minorHAnsi"/>
          <w:lang w:val="en"/>
        </w:rPr>
        <w:t xml:space="preserve"> (or categories of recipients) of the data</w:t>
      </w:r>
    </w:p>
    <w:p w:rsidR="001010DD" w:rsidRPr="001010DD" w:rsidRDefault="001010DD" w:rsidP="001010DD">
      <w:pPr>
        <w:spacing w:after="0" w:line="240" w:lineRule="auto"/>
        <w:rPr>
          <w:rFonts w:cstheme="minorHAnsi"/>
          <w:lang w:val="en"/>
        </w:rPr>
      </w:pPr>
    </w:p>
    <w:p w:rsidR="00611D76" w:rsidRDefault="00611D76" w:rsidP="001010DD">
      <w:pPr>
        <w:pStyle w:val="ListParagraph"/>
        <w:numPr>
          <w:ilvl w:val="2"/>
          <w:numId w:val="11"/>
        </w:numPr>
        <w:spacing w:after="0" w:line="240" w:lineRule="auto"/>
        <w:rPr>
          <w:rFonts w:cstheme="minorHAnsi"/>
          <w:lang w:val="en"/>
        </w:rPr>
      </w:pPr>
      <w:r>
        <w:rPr>
          <w:rFonts w:cstheme="minorHAnsi"/>
          <w:lang w:val="en"/>
        </w:rPr>
        <w:t>Any transfers to 3rd countr</w:t>
      </w:r>
      <w:r w:rsidR="001010DD">
        <w:rPr>
          <w:rFonts w:cstheme="minorHAnsi"/>
          <w:lang w:val="en"/>
        </w:rPr>
        <w:t>ies (i.e. outside the European Economic Area)</w:t>
      </w:r>
      <w:r>
        <w:rPr>
          <w:rFonts w:cstheme="minorHAnsi"/>
          <w:lang w:val="en"/>
        </w:rPr>
        <w:t xml:space="preserve"> and details of the adequate safeguards</w:t>
      </w:r>
      <w:r w:rsidR="001010DD">
        <w:rPr>
          <w:rFonts w:cstheme="minorHAnsi"/>
          <w:lang w:val="en"/>
        </w:rPr>
        <w:t xml:space="preserve"> in place to secure the data and the Data Subject’s rights.</w:t>
      </w:r>
    </w:p>
    <w:p w:rsidR="001010DD" w:rsidRPr="001010DD" w:rsidRDefault="001010DD" w:rsidP="001010DD">
      <w:pPr>
        <w:spacing w:after="0" w:line="240" w:lineRule="auto"/>
        <w:rPr>
          <w:rFonts w:cstheme="minorHAnsi"/>
          <w:lang w:val="en"/>
        </w:rPr>
      </w:pPr>
    </w:p>
    <w:p w:rsidR="00611D76" w:rsidRDefault="00EA519E" w:rsidP="001010DD">
      <w:pPr>
        <w:pStyle w:val="ListParagraph"/>
        <w:numPr>
          <w:ilvl w:val="2"/>
          <w:numId w:val="11"/>
        </w:numPr>
        <w:spacing w:after="0" w:line="240" w:lineRule="auto"/>
        <w:rPr>
          <w:rFonts w:cstheme="minorHAnsi"/>
          <w:lang w:val="en"/>
        </w:rPr>
      </w:pPr>
      <w:r>
        <w:rPr>
          <w:rFonts w:cstheme="minorHAnsi"/>
          <w:lang w:val="en"/>
        </w:rPr>
        <w:t>The r</w:t>
      </w:r>
      <w:r w:rsidR="00611D76">
        <w:rPr>
          <w:rFonts w:cstheme="minorHAnsi"/>
          <w:lang w:val="en"/>
        </w:rPr>
        <w:t xml:space="preserve">etention period (or </w:t>
      </w:r>
      <w:r>
        <w:rPr>
          <w:rFonts w:cstheme="minorHAnsi"/>
          <w:lang w:val="en"/>
        </w:rPr>
        <w:t xml:space="preserve">the </w:t>
      </w:r>
      <w:r w:rsidR="00611D76">
        <w:rPr>
          <w:rFonts w:cstheme="minorHAnsi"/>
          <w:lang w:val="en"/>
        </w:rPr>
        <w:t xml:space="preserve">criteria </w:t>
      </w:r>
      <w:r>
        <w:rPr>
          <w:rFonts w:cstheme="minorHAnsi"/>
          <w:lang w:val="en"/>
        </w:rPr>
        <w:t xml:space="preserve">to be </w:t>
      </w:r>
      <w:r w:rsidR="00611D76">
        <w:rPr>
          <w:rFonts w:cstheme="minorHAnsi"/>
          <w:lang w:val="en"/>
        </w:rPr>
        <w:t>used to determine one)</w:t>
      </w:r>
      <w:r>
        <w:rPr>
          <w:rFonts w:cstheme="minorHAnsi"/>
          <w:lang w:val="en"/>
        </w:rPr>
        <w:t xml:space="preserve"> at the end of which it will no longer be necessary to process the data.</w:t>
      </w:r>
    </w:p>
    <w:p w:rsidR="00EA519E" w:rsidRPr="00EA519E" w:rsidRDefault="00EA519E" w:rsidP="00EA519E">
      <w:pPr>
        <w:spacing w:after="0" w:line="240" w:lineRule="auto"/>
        <w:rPr>
          <w:rFonts w:cstheme="minorHAnsi"/>
          <w:lang w:val="en"/>
        </w:rPr>
      </w:pPr>
    </w:p>
    <w:p w:rsidR="00611D76" w:rsidRDefault="00EA519E" w:rsidP="001010DD">
      <w:pPr>
        <w:pStyle w:val="ListParagraph"/>
        <w:numPr>
          <w:ilvl w:val="2"/>
          <w:numId w:val="11"/>
        </w:numPr>
        <w:spacing w:after="0" w:line="240" w:lineRule="auto"/>
        <w:rPr>
          <w:rFonts w:cstheme="minorHAnsi"/>
          <w:lang w:val="en"/>
        </w:rPr>
      </w:pPr>
      <w:r>
        <w:rPr>
          <w:rFonts w:cstheme="minorHAnsi"/>
          <w:lang w:val="en"/>
        </w:rPr>
        <w:t>Which of the</w:t>
      </w:r>
      <w:r w:rsidR="00611D76">
        <w:rPr>
          <w:rFonts w:cstheme="minorHAnsi"/>
          <w:lang w:val="en"/>
        </w:rPr>
        <w:t xml:space="preserve"> D</w:t>
      </w:r>
      <w:r>
        <w:rPr>
          <w:rFonts w:cstheme="minorHAnsi"/>
          <w:lang w:val="en"/>
        </w:rPr>
        <w:t xml:space="preserve">ata </w:t>
      </w:r>
      <w:r w:rsidR="00611D76">
        <w:rPr>
          <w:rFonts w:cstheme="minorHAnsi"/>
          <w:lang w:val="en"/>
        </w:rPr>
        <w:t>S</w:t>
      </w:r>
      <w:r>
        <w:rPr>
          <w:rFonts w:cstheme="minorHAnsi"/>
          <w:lang w:val="en"/>
        </w:rPr>
        <w:t>ubject</w:t>
      </w:r>
      <w:r w:rsidR="00611D76">
        <w:rPr>
          <w:rFonts w:cstheme="minorHAnsi"/>
          <w:lang w:val="en"/>
        </w:rPr>
        <w:t>’s rights</w:t>
      </w:r>
      <w:r>
        <w:rPr>
          <w:rFonts w:cstheme="minorHAnsi"/>
          <w:lang w:val="en"/>
        </w:rPr>
        <w:t xml:space="preserve"> will be applicable to the processing (or confirm that all rights are applicable)</w:t>
      </w:r>
    </w:p>
    <w:p w:rsidR="00EA519E" w:rsidRPr="00EA519E" w:rsidRDefault="00EA519E" w:rsidP="00EA519E">
      <w:pPr>
        <w:spacing w:after="0" w:line="240" w:lineRule="auto"/>
        <w:rPr>
          <w:rFonts w:cstheme="minorHAnsi"/>
          <w:lang w:val="en"/>
        </w:rPr>
      </w:pPr>
    </w:p>
    <w:p w:rsidR="00611D76" w:rsidRDefault="00EA519E" w:rsidP="001010DD">
      <w:pPr>
        <w:pStyle w:val="ListParagraph"/>
        <w:numPr>
          <w:ilvl w:val="2"/>
          <w:numId w:val="11"/>
        </w:numPr>
        <w:spacing w:after="0" w:line="240" w:lineRule="auto"/>
        <w:rPr>
          <w:rFonts w:cstheme="minorHAnsi"/>
          <w:lang w:val="en"/>
        </w:rPr>
      </w:pPr>
      <w:r>
        <w:rPr>
          <w:rFonts w:cstheme="minorHAnsi"/>
          <w:lang w:val="en"/>
        </w:rPr>
        <w:t xml:space="preserve">(If consent is being relied upon) Advise the </w:t>
      </w:r>
      <w:r w:rsidR="00611D76">
        <w:rPr>
          <w:rFonts w:cstheme="minorHAnsi"/>
          <w:lang w:val="en"/>
        </w:rPr>
        <w:t>D</w:t>
      </w:r>
      <w:r>
        <w:rPr>
          <w:rFonts w:cstheme="minorHAnsi"/>
          <w:lang w:val="en"/>
        </w:rPr>
        <w:t xml:space="preserve">ata </w:t>
      </w:r>
      <w:r w:rsidR="00611D76">
        <w:rPr>
          <w:rFonts w:cstheme="minorHAnsi"/>
          <w:lang w:val="en"/>
        </w:rPr>
        <w:t>S</w:t>
      </w:r>
      <w:r>
        <w:rPr>
          <w:rFonts w:cstheme="minorHAnsi"/>
          <w:lang w:val="en"/>
        </w:rPr>
        <w:t xml:space="preserve">ubject of their </w:t>
      </w:r>
      <w:r w:rsidR="00611D76">
        <w:rPr>
          <w:rFonts w:cstheme="minorHAnsi"/>
          <w:lang w:val="en"/>
        </w:rPr>
        <w:t xml:space="preserve">right to withdraw consent at any time </w:t>
      </w:r>
    </w:p>
    <w:p w:rsidR="00EA519E" w:rsidRPr="00EA519E" w:rsidRDefault="00EA519E" w:rsidP="00EA519E">
      <w:pPr>
        <w:spacing w:after="0" w:line="240" w:lineRule="auto"/>
        <w:rPr>
          <w:rFonts w:cstheme="minorHAnsi"/>
          <w:lang w:val="en"/>
        </w:rPr>
      </w:pPr>
    </w:p>
    <w:p w:rsidR="00611D76" w:rsidRDefault="00EA519E" w:rsidP="001010DD">
      <w:pPr>
        <w:pStyle w:val="ListParagraph"/>
        <w:numPr>
          <w:ilvl w:val="2"/>
          <w:numId w:val="11"/>
        </w:numPr>
        <w:spacing w:after="0" w:line="240" w:lineRule="auto"/>
        <w:rPr>
          <w:rFonts w:cstheme="minorHAnsi"/>
          <w:lang w:val="en"/>
        </w:rPr>
      </w:pPr>
      <w:r>
        <w:rPr>
          <w:rFonts w:cstheme="minorHAnsi"/>
          <w:lang w:val="en"/>
        </w:rPr>
        <w:t xml:space="preserve">Advise the </w:t>
      </w:r>
      <w:r w:rsidR="00611D76">
        <w:rPr>
          <w:rFonts w:cstheme="minorHAnsi"/>
          <w:lang w:val="en"/>
        </w:rPr>
        <w:t>D</w:t>
      </w:r>
      <w:r>
        <w:rPr>
          <w:rFonts w:cstheme="minorHAnsi"/>
          <w:lang w:val="en"/>
        </w:rPr>
        <w:t xml:space="preserve">ata </w:t>
      </w:r>
      <w:r w:rsidR="00611D76">
        <w:rPr>
          <w:rFonts w:cstheme="minorHAnsi"/>
          <w:lang w:val="en"/>
        </w:rPr>
        <w:t>S</w:t>
      </w:r>
      <w:r>
        <w:rPr>
          <w:rFonts w:cstheme="minorHAnsi"/>
          <w:lang w:val="en"/>
        </w:rPr>
        <w:t>ubject of their</w:t>
      </w:r>
      <w:r w:rsidR="00611D76">
        <w:rPr>
          <w:rFonts w:cstheme="minorHAnsi"/>
          <w:lang w:val="en"/>
        </w:rPr>
        <w:t xml:space="preserve"> right to lodge a complaint with the </w:t>
      </w:r>
      <w:r>
        <w:rPr>
          <w:rFonts w:cstheme="minorHAnsi"/>
          <w:lang w:val="en"/>
        </w:rPr>
        <w:t>Information Commissioner’s Office if they have concerns over the processing</w:t>
      </w:r>
    </w:p>
    <w:p w:rsidR="00EA519E" w:rsidRPr="00EA519E" w:rsidRDefault="00EA519E" w:rsidP="00EA519E">
      <w:pPr>
        <w:spacing w:after="0" w:line="240" w:lineRule="auto"/>
        <w:rPr>
          <w:rFonts w:cstheme="minorHAnsi"/>
          <w:lang w:val="en"/>
        </w:rPr>
      </w:pPr>
    </w:p>
    <w:p w:rsidR="00611D76" w:rsidRDefault="00EA519E" w:rsidP="001010DD">
      <w:pPr>
        <w:pStyle w:val="ListParagraph"/>
        <w:numPr>
          <w:ilvl w:val="2"/>
          <w:numId w:val="11"/>
        </w:numPr>
        <w:spacing w:after="0" w:line="240" w:lineRule="auto"/>
        <w:rPr>
          <w:rFonts w:cstheme="minorHAnsi"/>
          <w:lang w:val="en"/>
        </w:rPr>
      </w:pPr>
      <w:r>
        <w:rPr>
          <w:rFonts w:cstheme="minorHAnsi"/>
          <w:lang w:val="en"/>
        </w:rPr>
        <w:t>Make the Data Subject aware of a</w:t>
      </w:r>
      <w:r w:rsidR="00611D76">
        <w:rPr>
          <w:rFonts w:cstheme="minorHAnsi"/>
          <w:lang w:val="en"/>
        </w:rPr>
        <w:t xml:space="preserve">ny automated decision making/ profiling </w:t>
      </w:r>
      <w:r>
        <w:rPr>
          <w:rFonts w:cstheme="minorHAnsi"/>
          <w:lang w:val="en"/>
        </w:rPr>
        <w:t xml:space="preserve">being undertaken as a part of the processing </w:t>
      </w:r>
      <w:r w:rsidR="00611D76">
        <w:rPr>
          <w:rFonts w:cstheme="minorHAnsi"/>
          <w:lang w:val="en"/>
        </w:rPr>
        <w:t xml:space="preserve">and information about: </w:t>
      </w:r>
    </w:p>
    <w:p w:rsidR="00611D76" w:rsidRPr="00EA519E" w:rsidRDefault="00611D76" w:rsidP="00EA519E">
      <w:pPr>
        <w:pStyle w:val="ListParagraph"/>
        <w:numPr>
          <w:ilvl w:val="0"/>
          <w:numId w:val="15"/>
        </w:numPr>
        <w:spacing w:after="0" w:line="240" w:lineRule="auto"/>
        <w:rPr>
          <w:rFonts w:cstheme="minorHAnsi"/>
          <w:lang w:val="en"/>
        </w:rPr>
      </w:pPr>
      <w:r w:rsidRPr="00EA519E">
        <w:rPr>
          <w:rFonts w:cstheme="minorHAnsi"/>
          <w:lang w:val="en"/>
        </w:rPr>
        <w:t xml:space="preserve">How decisions </w:t>
      </w:r>
      <w:r w:rsidR="00EA519E" w:rsidRPr="00EA519E">
        <w:rPr>
          <w:rFonts w:cstheme="minorHAnsi"/>
          <w:lang w:val="en"/>
        </w:rPr>
        <w:t xml:space="preserve">based on the data </w:t>
      </w:r>
      <w:r w:rsidRPr="00EA519E">
        <w:rPr>
          <w:rFonts w:cstheme="minorHAnsi"/>
          <w:lang w:val="en"/>
        </w:rPr>
        <w:t xml:space="preserve">are made, </w:t>
      </w:r>
    </w:p>
    <w:p w:rsidR="00611D76" w:rsidRDefault="00EA519E" w:rsidP="00EA519E">
      <w:pPr>
        <w:pStyle w:val="ListParagraph"/>
        <w:numPr>
          <w:ilvl w:val="0"/>
          <w:numId w:val="15"/>
        </w:numPr>
        <w:spacing w:after="0" w:line="240" w:lineRule="auto"/>
        <w:rPr>
          <w:rFonts w:cstheme="minorHAnsi"/>
          <w:lang w:val="en"/>
        </w:rPr>
      </w:pPr>
      <w:r w:rsidRPr="00EA519E">
        <w:rPr>
          <w:rFonts w:cstheme="minorHAnsi"/>
          <w:lang w:val="en"/>
        </w:rPr>
        <w:t>The s</w:t>
      </w:r>
      <w:r w:rsidR="00611D76" w:rsidRPr="00EA519E">
        <w:rPr>
          <w:rFonts w:cstheme="minorHAnsi"/>
          <w:lang w:val="en"/>
        </w:rPr>
        <w:t>ignificance and consequences</w:t>
      </w:r>
      <w:r w:rsidRPr="00EA519E">
        <w:rPr>
          <w:rFonts w:cstheme="minorHAnsi"/>
          <w:lang w:val="en"/>
        </w:rPr>
        <w:t xml:space="preserve"> of the decisions</w:t>
      </w:r>
      <w:r w:rsidR="00611D76" w:rsidRPr="00EA519E">
        <w:rPr>
          <w:rFonts w:cstheme="minorHAnsi"/>
          <w:lang w:val="en"/>
        </w:rPr>
        <w:t>.</w:t>
      </w:r>
    </w:p>
    <w:p w:rsidR="00EA519E" w:rsidRPr="00EA519E" w:rsidRDefault="00EA519E" w:rsidP="00EA519E">
      <w:pPr>
        <w:pStyle w:val="ListParagraph"/>
        <w:spacing w:after="0" w:line="240" w:lineRule="auto"/>
        <w:ind w:left="1800"/>
        <w:rPr>
          <w:rFonts w:cstheme="minorHAnsi"/>
          <w:lang w:val="en"/>
        </w:rPr>
      </w:pPr>
    </w:p>
    <w:p w:rsidR="00611D76" w:rsidRPr="00EA519E" w:rsidRDefault="00611D76" w:rsidP="00EA519E">
      <w:pPr>
        <w:pStyle w:val="ListParagraph"/>
        <w:numPr>
          <w:ilvl w:val="2"/>
          <w:numId w:val="11"/>
        </w:numPr>
        <w:spacing w:after="0" w:line="240" w:lineRule="auto"/>
        <w:rPr>
          <w:rFonts w:cstheme="minorHAnsi"/>
          <w:lang w:val="en"/>
        </w:rPr>
      </w:pPr>
      <w:r w:rsidRPr="00EA519E">
        <w:rPr>
          <w:rFonts w:cstheme="minorHAnsi"/>
          <w:lang w:val="en"/>
        </w:rPr>
        <w:t>(Where data is obtained directly from the D</w:t>
      </w:r>
      <w:r w:rsidR="00EA519E" w:rsidRPr="00EA519E">
        <w:rPr>
          <w:rFonts w:cstheme="minorHAnsi"/>
          <w:lang w:val="en"/>
        </w:rPr>
        <w:t xml:space="preserve">ata </w:t>
      </w:r>
      <w:r w:rsidRPr="00EA519E">
        <w:rPr>
          <w:rFonts w:cstheme="minorHAnsi"/>
          <w:lang w:val="en"/>
        </w:rPr>
        <w:t>S</w:t>
      </w:r>
      <w:r w:rsidR="00EA519E" w:rsidRPr="00EA519E">
        <w:rPr>
          <w:rFonts w:cstheme="minorHAnsi"/>
          <w:lang w:val="en"/>
        </w:rPr>
        <w:t>ubject</w:t>
      </w:r>
      <w:r w:rsidRPr="00EA519E">
        <w:rPr>
          <w:rFonts w:cstheme="minorHAnsi"/>
          <w:lang w:val="en"/>
        </w:rPr>
        <w:t>):</w:t>
      </w:r>
    </w:p>
    <w:p w:rsidR="00611D76" w:rsidRPr="00EA519E" w:rsidRDefault="00611D76" w:rsidP="00EA519E">
      <w:pPr>
        <w:pStyle w:val="ListParagraph"/>
        <w:numPr>
          <w:ilvl w:val="4"/>
          <w:numId w:val="23"/>
        </w:numPr>
        <w:spacing w:after="0" w:line="240" w:lineRule="auto"/>
        <w:ind w:left="1843" w:hanging="403"/>
        <w:rPr>
          <w:rFonts w:cstheme="minorHAnsi"/>
          <w:lang w:val="en"/>
        </w:rPr>
      </w:pPr>
      <w:r w:rsidRPr="00EA519E">
        <w:rPr>
          <w:rFonts w:cstheme="minorHAnsi"/>
        </w:rPr>
        <w:t xml:space="preserve">The </w:t>
      </w:r>
      <w:r w:rsidR="00EA519E" w:rsidRPr="00EA519E">
        <w:rPr>
          <w:rFonts w:cstheme="minorHAnsi"/>
        </w:rPr>
        <w:t xml:space="preserve">specific </w:t>
      </w:r>
      <w:r w:rsidRPr="00EA519E">
        <w:rPr>
          <w:rFonts w:cstheme="minorHAnsi"/>
        </w:rPr>
        <w:t>statutory/ contractual requirement/ obligation</w:t>
      </w:r>
      <w:r w:rsidR="00EA519E" w:rsidRPr="00EA519E">
        <w:rPr>
          <w:rFonts w:cstheme="minorHAnsi"/>
        </w:rPr>
        <w:t xml:space="preserve"> </w:t>
      </w:r>
      <w:r w:rsidRPr="00EA519E">
        <w:rPr>
          <w:rFonts w:cstheme="minorHAnsi"/>
        </w:rPr>
        <w:t xml:space="preserve"> </w:t>
      </w:r>
    </w:p>
    <w:p w:rsidR="00611D76" w:rsidRPr="00EA519E" w:rsidRDefault="00611D76" w:rsidP="00EA519E">
      <w:pPr>
        <w:pStyle w:val="ListParagraph"/>
        <w:numPr>
          <w:ilvl w:val="4"/>
          <w:numId w:val="23"/>
        </w:numPr>
        <w:spacing w:after="0" w:line="240" w:lineRule="auto"/>
        <w:ind w:left="1843" w:hanging="403"/>
        <w:rPr>
          <w:rFonts w:cstheme="minorHAnsi"/>
          <w:lang w:val="en"/>
        </w:rPr>
      </w:pPr>
      <w:r w:rsidRPr="00EA519E">
        <w:rPr>
          <w:rFonts w:cstheme="minorHAnsi"/>
        </w:rPr>
        <w:t>The consequences of not providing personal data</w:t>
      </w:r>
    </w:p>
    <w:p w:rsidR="00EA519E" w:rsidRPr="00EA519E" w:rsidRDefault="00EA519E" w:rsidP="00EA519E">
      <w:pPr>
        <w:pStyle w:val="ListParagraph"/>
        <w:spacing w:after="0" w:line="240" w:lineRule="auto"/>
        <w:ind w:left="360"/>
        <w:rPr>
          <w:rFonts w:cstheme="minorHAnsi"/>
          <w:lang w:val="en"/>
        </w:rPr>
      </w:pPr>
    </w:p>
    <w:p w:rsidR="00611D76" w:rsidRDefault="00EA519E" w:rsidP="00EA519E">
      <w:pPr>
        <w:pStyle w:val="ListParagraph"/>
        <w:numPr>
          <w:ilvl w:val="2"/>
          <w:numId w:val="11"/>
        </w:numPr>
        <w:spacing w:after="0" w:line="240" w:lineRule="auto"/>
        <w:rPr>
          <w:rFonts w:cstheme="minorHAnsi"/>
          <w:lang w:val="en"/>
        </w:rPr>
      </w:pPr>
      <w:r>
        <w:rPr>
          <w:rFonts w:cstheme="minorHAnsi"/>
          <w:color w:val="000000"/>
        </w:rPr>
        <w:t>(</w:t>
      </w:r>
      <w:r w:rsidR="00611D76">
        <w:rPr>
          <w:rFonts w:cstheme="minorHAnsi"/>
          <w:color w:val="000000"/>
        </w:rPr>
        <w:t>Where data is not obtained directly from the data subject</w:t>
      </w:r>
      <w:r>
        <w:rPr>
          <w:rFonts w:cstheme="minorHAnsi"/>
          <w:color w:val="000000"/>
        </w:rPr>
        <w:t>)</w:t>
      </w:r>
    </w:p>
    <w:p w:rsidR="00611D76" w:rsidRPr="00380F6E" w:rsidRDefault="00EA519E" w:rsidP="00380F6E">
      <w:pPr>
        <w:pStyle w:val="ListParagraph"/>
        <w:numPr>
          <w:ilvl w:val="0"/>
          <w:numId w:val="25"/>
        </w:numPr>
        <w:spacing w:after="0" w:line="240" w:lineRule="auto"/>
        <w:rPr>
          <w:rFonts w:cstheme="minorHAnsi"/>
          <w:lang w:val="en"/>
        </w:rPr>
      </w:pPr>
      <w:r w:rsidRPr="00380F6E">
        <w:rPr>
          <w:rFonts w:cstheme="minorHAnsi"/>
          <w:lang w:val="en"/>
        </w:rPr>
        <w:t>Where the data is coming from</w:t>
      </w:r>
      <w:r w:rsidR="00611D76" w:rsidRPr="00380F6E">
        <w:rPr>
          <w:rFonts w:cstheme="minorHAnsi"/>
          <w:lang w:val="en"/>
        </w:rPr>
        <w:t xml:space="preserve"> and whether </w:t>
      </w:r>
      <w:r w:rsidRPr="00380F6E">
        <w:rPr>
          <w:rFonts w:cstheme="minorHAnsi"/>
          <w:lang w:val="en"/>
        </w:rPr>
        <w:t xml:space="preserve">this is </w:t>
      </w:r>
      <w:r w:rsidR="00611D76" w:rsidRPr="00380F6E">
        <w:rPr>
          <w:rFonts w:cstheme="minorHAnsi"/>
          <w:lang w:val="en"/>
        </w:rPr>
        <w:t xml:space="preserve">from publicly accessible sources </w:t>
      </w:r>
    </w:p>
    <w:p w:rsidR="00611D76" w:rsidRPr="00380F6E" w:rsidRDefault="00EA519E" w:rsidP="00380F6E">
      <w:pPr>
        <w:pStyle w:val="ListParagraph"/>
        <w:numPr>
          <w:ilvl w:val="0"/>
          <w:numId w:val="25"/>
        </w:numPr>
        <w:spacing w:after="0" w:line="240" w:lineRule="auto"/>
        <w:rPr>
          <w:rFonts w:cstheme="minorHAnsi"/>
          <w:lang w:val="en"/>
        </w:rPr>
      </w:pPr>
      <w:r w:rsidRPr="00380F6E">
        <w:rPr>
          <w:rFonts w:cstheme="minorHAnsi"/>
          <w:lang w:val="en"/>
        </w:rPr>
        <w:t>The c</w:t>
      </w:r>
      <w:r w:rsidR="00611D76" w:rsidRPr="00380F6E">
        <w:rPr>
          <w:rFonts w:cstheme="minorHAnsi"/>
          <w:lang w:val="en"/>
        </w:rPr>
        <w:t>ategories of personal data</w:t>
      </w:r>
    </w:p>
    <w:p w:rsidR="001010DD" w:rsidRDefault="001010DD" w:rsidP="00380F6E">
      <w:pPr>
        <w:pStyle w:val="ListParagraph"/>
        <w:spacing w:after="0" w:line="240" w:lineRule="auto"/>
        <w:ind w:left="360"/>
        <w:rPr>
          <w:rFonts w:cstheme="minorHAnsi"/>
          <w:lang w:val="en"/>
        </w:rPr>
      </w:pPr>
    </w:p>
    <w:p w:rsidR="00611D76" w:rsidRDefault="00380F6E" w:rsidP="00380F6E">
      <w:pPr>
        <w:pStyle w:val="ListParagraph"/>
        <w:numPr>
          <w:ilvl w:val="1"/>
          <w:numId w:val="11"/>
        </w:numPr>
        <w:spacing w:after="0" w:line="240" w:lineRule="auto"/>
        <w:rPr>
          <w:rFonts w:cstheme="minorHAnsi"/>
          <w:lang w:val="en"/>
        </w:rPr>
      </w:pPr>
      <w:r>
        <w:rPr>
          <w:rFonts w:cstheme="minorHAnsi"/>
          <w:lang w:val="en"/>
        </w:rPr>
        <w:t>The Notice must be available to the Data Subject:</w:t>
      </w:r>
    </w:p>
    <w:p w:rsidR="00380F6E" w:rsidRDefault="00380F6E" w:rsidP="00380F6E">
      <w:pPr>
        <w:pStyle w:val="ListParagraph"/>
        <w:spacing w:after="0" w:line="240" w:lineRule="auto"/>
        <w:ind w:left="792"/>
        <w:rPr>
          <w:rFonts w:cstheme="minorHAnsi"/>
          <w:lang w:val="en"/>
        </w:rPr>
      </w:pPr>
    </w:p>
    <w:tbl>
      <w:tblPr>
        <w:tblStyle w:val="TableGrid"/>
        <w:tblW w:w="0" w:type="auto"/>
        <w:tblInd w:w="792" w:type="dxa"/>
        <w:tblLook w:val="04A0" w:firstRow="1" w:lastRow="0" w:firstColumn="1" w:lastColumn="0" w:noHBand="0" w:noVBand="1"/>
      </w:tblPr>
      <w:tblGrid>
        <w:gridCol w:w="2384"/>
        <w:gridCol w:w="2870"/>
        <w:gridCol w:w="3196"/>
      </w:tblGrid>
      <w:tr w:rsidR="008857A7" w:rsidTr="008857A7">
        <w:tc>
          <w:tcPr>
            <w:tcW w:w="5254" w:type="dxa"/>
            <w:gridSpan w:val="2"/>
            <w:shd w:val="clear" w:color="auto" w:fill="538135" w:themeFill="accent6" w:themeFillShade="BF"/>
            <w:vAlign w:val="center"/>
          </w:tcPr>
          <w:p w:rsidR="008857A7" w:rsidRPr="008857A7" w:rsidRDefault="008857A7" w:rsidP="008857A7">
            <w:pPr>
              <w:pStyle w:val="ListParagraph"/>
              <w:spacing w:after="0" w:line="240" w:lineRule="auto"/>
              <w:ind w:left="0"/>
              <w:jc w:val="center"/>
              <w:rPr>
                <w:rFonts w:ascii="Arial" w:hAnsi="Arial" w:cs="Arial"/>
                <w:b/>
                <w:color w:val="FFFFFF" w:themeColor="background1"/>
                <w:sz w:val="24"/>
                <w:szCs w:val="24"/>
              </w:rPr>
            </w:pPr>
            <w:r w:rsidRPr="008857A7">
              <w:rPr>
                <w:rFonts w:ascii="Arial" w:hAnsi="Arial" w:cs="Arial"/>
                <w:b/>
                <w:color w:val="FFFFFF" w:themeColor="background1"/>
                <w:sz w:val="24"/>
                <w:szCs w:val="24"/>
              </w:rPr>
              <w:t>Criteria</w:t>
            </w:r>
          </w:p>
        </w:tc>
        <w:tc>
          <w:tcPr>
            <w:tcW w:w="3196" w:type="dxa"/>
            <w:shd w:val="clear" w:color="auto" w:fill="538135" w:themeFill="accent6" w:themeFillShade="BF"/>
            <w:vAlign w:val="center"/>
          </w:tcPr>
          <w:p w:rsidR="008857A7" w:rsidRPr="008857A7" w:rsidRDefault="008857A7" w:rsidP="008857A7">
            <w:pPr>
              <w:spacing w:after="0" w:line="240" w:lineRule="auto"/>
              <w:jc w:val="center"/>
              <w:rPr>
                <w:rFonts w:ascii="Arial" w:hAnsi="Arial" w:cs="Arial"/>
                <w:b/>
                <w:color w:val="FFFFFF" w:themeColor="background1"/>
                <w:sz w:val="24"/>
                <w:szCs w:val="24"/>
              </w:rPr>
            </w:pPr>
            <w:r w:rsidRPr="008857A7">
              <w:rPr>
                <w:rFonts w:ascii="Arial" w:hAnsi="Arial" w:cs="Arial"/>
                <w:b/>
                <w:color w:val="FFFFFF" w:themeColor="background1"/>
                <w:sz w:val="24"/>
                <w:szCs w:val="24"/>
              </w:rPr>
              <w:t>Action</w:t>
            </w:r>
          </w:p>
        </w:tc>
      </w:tr>
      <w:tr w:rsidR="00380F6E" w:rsidTr="008857A7">
        <w:tc>
          <w:tcPr>
            <w:tcW w:w="5254" w:type="dxa"/>
            <w:gridSpan w:val="2"/>
            <w:shd w:val="clear" w:color="auto" w:fill="A8D08D" w:themeFill="accent6" w:themeFillTint="99"/>
            <w:vAlign w:val="center"/>
          </w:tcPr>
          <w:p w:rsidR="00380F6E" w:rsidRPr="00380F6E" w:rsidRDefault="00380F6E" w:rsidP="008857A7">
            <w:pPr>
              <w:pStyle w:val="ListParagraph"/>
              <w:spacing w:after="0" w:line="240" w:lineRule="auto"/>
              <w:ind w:left="0"/>
              <w:rPr>
                <w:rFonts w:ascii="Arial" w:hAnsi="Arial" w:cs="Arial"/>
                <w:sz w:val="24"/>
                <w:szCs w:val="24"/>
                <w:lang w:val="en"/>
              </w:rPr>
            </w:pPr>
            <w:r w:rsidRPr="00380F6E">
              <w:rPr>
                <w:rFonts w:ascii="Arial" w:hAnsi="Arial" w:cs="Arial"/>
                <w:sz w:val="24"/>
                <w:szCs w:val="24"/>
              </w:rPr>
              <w:t>if the data is being obtained direct</w:t>
            </w:r>
            <w:r w:rsidR="008857A7">
              <w:rPr>
                <w:rFonts w:ascii="Arial" w:hAnsi="Arial" w:cs="Arial"/>
                <w:sz w:val="24"/>
                <w:szCs w:val="24"/>
              </w:rPr>
              <w:t>ly</w:t>
            </w:r>
            <w:r w:rsidRPr="00380F6E">
              <w:rPr>
                <w:rFonts w:ascii="Arial" w:hAnsi="Arial" w:cs="Arial"/>
                <w:sz w:val="24"/>
                <w:szCs w:val="24"/>
              </w:rPr>
              <w:t xml:space="preserve"> from the Data Subject</w:t>
            </w:r>
          </w:p>
        </w:tc>
        <w:tc>
          <w:tcPr>
            <w:tcW w:w="3196" w:type="dxa"/>
            <w:vAlign w:val="center"/>
          </w:tcPr>
          <w:p w:rsidR="00380F6E" w:rsidRPr="00380F6E" w:rsidRDefault="00380F6E" w:rsidP="008857A7">
            <w:pPr>
              <w:spacing w:after="0" w:line="240" w:lineRule="auto"/>
              <w:rPr>
                <w:rFonts w:ascii="Arial" w:hAnsi="Arial" w:cs="Arial"/>
                <w:sz w:val="24"/>
                <w:szCs w:val="24"/>
                <w:lang w:val="en"/>
              </w:rPr>
            </w:pPr>
            <w:r w:rsidRPr="00380F6E">
              <w:rPr>
                <w:rFonts w:ascii="Arial" w:hAnsi="Arial" w:cs="Arial"/>
                <w:sz w:val="24"/>
                <w:szCs w:val="24"/>
              </w:rPr>
              <w:t xml:space="preserve">At the time data is obtained </w:t>
            </w:r>
          </w:p>
        </w:tc>
      </w:tr>
      <w:tr w:rsidR="00380F6E" w:rsidTr="008857A7">
        <w:tc>
          <w:tcPr>
            <w:tcW w:w="2384" w:type="dxa"/>
            <w:vMerge w:val="restart"/>
            <w:shd w:val="clear" w:color="auto" w:fill="A8D08D" w:themeFill="accent6" w:themeFillTint="99"/>
            <w:vAlign w:val="center"/>
          </w:tcPr>
          <w:p w:rsidR="00380F6E" w:rsidRPr="00380F6E" w:rsidRDefault="00380F6E" w:rsidP="008857A7">
            <w:pPr>
              <w:pStyle w:val="ListParagraph"/>
              <w:spacing w:after="0" w:line="240" w:lineRule="auto"/>
              <w:ind w:left="0"/>
              <w:rPr>
                <w:rFonts w:ascii="Arial" w:hAnsi="Arial" w:cs="Arial"/>
                <w:sz w:val="24"/>
                <w:szCs w:val="24"/>
              </w:rPr>
            </w:pPr>
            <w:proofErr w:type="gramStart"/>
            <w:r w:rsidRPr="00380F6E">
              <w:rPr>
                <w:rFonts w:ascii="Arial" w:hAnsi="Arial" w:cs="Arial"/>
                <w:sz w:val="24"/>
                <w:szCs w:val="24"/>
              </w:rPr>
              <w:t>if</w:t>
            </w:r>
            <w:proofErr w:type="gramEnd"/>
            <w:r w:rsidRPr="00380F6E">
              <w:rPr>
                <w:rFonts w:ascii="Arial" w:hAnsi="Arial" w:cs="Arial"/>
                <w:sz w:val="24"/>
                <w:szCs w:val="24"/>
              </w:rPr>
              <w:t xml:space="preserve"> the data is not being obtained directly from the Data Subject</w:t>
            </w:r>
            <w:r>
              <w:rPr>
                <w:rFonts w:ascii="Arial" w:hAnsi="Arial" w:cs="Arial"/>
                <w:sz w:val="24"/>
                <w:szCs w:val="24"/>
              </w:rPr>
              <w:t>…</w:t>
            </w:r>
          </w:p>
        </w:tc>
        <w:tc>
          <w:tcPr>
            <w:tcW w:w="2870" w:type="dxa"/>
            <w:shd w:val="clear" w:color="auto" w:fill="E2EFD9" w:themeFill="accent6" w:themeFillTint="33"/>
            <w:vAlign w:val="center"/>
          </w:tcPr>
          <w:p w:rsidR="00380F6E" w:rsidRPr="00380F6E" w:rsidRDefault="008857A7" w:rsidP="008857A7">
            <w:pPr>
              <w:pStyle w:val="ListParagraph"/>
              <w:spacing w:after="0" w:line="240" w:lineRule="auto"/>
              <w:ind w:left="0"/>
              <w:jc w:val="center"/>
              <w:rPr>
                <w:rFonts w:ascii="Arial" w:hAnsi="Arial" w:cs="Arial"/>
                <w:sz w:val="24"/>
                <w:szCs w:val="24"/>
              </w:rPr>
            </w:pPr>
            <w:r>
              <w:rPr>
                <w:rFonts w:ascii="Arial" w:hAnsi="Arial" w:cs="Arial"/>
                <w:sz w:val="24"/>
                <w:szCs w:val="24"/>
              </w:rPr>
              <w:t>(no additional criteria)</w:t>
            </w:r>
          </w:p>
        </w:tc>
        <w:tc>
          <w:tcPr>
            <w:tcW w:w="3196" w:type="dxa"/>
            <w:vAlign w:val="center"/>
          </w:tcPr>
          <w:p w:rsidR="00380F6E" w:rsidRPr="00380F6E" w:rsidRDefault="00380F6E" w:rsidP="008857A7">
            <w:pPr>
              <w:spacing w:after="0" w:line="240" w:lineRule="auto"/>
              <w:rPr>
                <w:rFonts w:ascii="Arial" w:hAnsi="Arial" w:cs="Arial"/>
                <w:sz w:val="24"/>
                <w:szCs w:val="24"/>
              </w:rPr>
            </w:pPr>
            <w:r w:rsidRPr="00380F6E">
              <w:rPr>
                <w:rFonts w:ascii="Arial" w:hAnsi="Arial" w:cs="Arial"/>
                <w:sz w:val="24"/>
                <w:szCs w:val="24"/>
              </w:rPr>
              <w:t>Within a reasonable period of having obtained the data (within one month)</w:t>
            </w:r>
          </w:p>
        </w:tc>
      </w:tr>
      <w:tr w:rsidR="00380F6E" w:rsidTr="008857A7">
        <w:tc>
          <w:tcPr>
            <w:tcW w:w="2384" w:type="dxa"/>
            <w:vMerge/>
            <w:shd w:val="clear" w:color="auto" w:fill="A8D08D" w:themeFill="accent6" w:themeFillTint="99"/>
          </w:tcPr>
          <w:p w:rsidR="00380F6E" w:rsidRPr="00380F6E" w:rsidRDefault="00380F6E" w:rsidP="00380F6E">
            <w:pPr>
              <w:pStyle w:val="ListParagraph"/>
              <w:spacing w:after="0" w:line="240" w:lineRule="auto"/>
              <w:ind w:left="0"/>
              <w:rPr>
                <w:rFonts w:ascii="Arial" w:hAnsi="Arial" w:cs="Arial"/>
                <w:sz w:val="24"/>
                <w:szCs w:val="24"/>
              </w:rPr>
            </w:pPr>
          </w:p>
        </w:tc>
        <w:tc>
          <w:tcPr>
            <w:tcW w:w="2870" w:type="dxa"/>
            <w:shd w:val="clear" w:color="auto" w:fill="E2EFD9" w:themeFill="accent6" w:themeFillTint="33"/>
            <w:vAlign w:val="center"/>
          </w:tcPr>
          <w:p w:rsidR="00380F6E" w:rsidRPr="00380F6E" w:rsidRDefault="008857A7" w:rsidP="008857A7">
            <w:pPr>
              <w:pStyle w:val="ListParagraph"/>
              <w:spacing w:after="0" w:line="240" w:lineRule="auto"/>
              <w:ind w:left="0"/>
              <w:rPr>
                <w:rFonts w:ascii="Arial" w:hAnsi="Arial" w:cs="Arial"/>
                <w:sz w:val="24"/>
                <w:szCs w:val="24"/>
                <w:lang w:val="en"/>
              </w:rPr>
            </w:pPr>
            <w:r>
              <w:rPr>
                <w:rFonts w:ascii="Arial" w:hAnsi="Arial" w:cs="Arial"/>
                <w:sz w:val="24"/>
                <w:szCs w:val="24"/>
              </w:rPr>
              <w:t>…</w:t>
            </w:r>
            <w:r w:rsidR="00380F6E">
              <w:rPr>
                <w:rFonts w:ascii="Arial" w:hAnsi="Arial" w:cs="Arial"/>
                <w:sz w:val="24"/>
                <w:szCs w:val="24"/>
              </w:rPr>
              <w:t>AND</w:t>
            </w:r>
            <w:r w:rsidR="00380F6E" w:rsidRPr="00380F6E">
              <w:rPr>
                <w:rFonts w:ascii="Arial" w:hAnsi="Arial" w:cs="Arial"/>
                <w:sz w:val="24"/>
                <w:szCs w:val="24"/>
              </w:rPr>
              <w:t xml:space="preserve"> if data is to</w:t>
            </w:r>
            <w:r w:rsidR="00380F6E">
              <w:rPr>
                <w:rFonts w:ascii="Arial" w:hAnsi="Arial" w:cs="Arial"/>
                <w:sz w:val="24"/>
                <w:szCs w:val="24"/>
              </w:rPr>
              <w:t xml:space="preserve"> be used to communicate with the Data Subject</w:t>
            </w:r>
          </w:p>
        </w:tc>
        <w:tc>
          <w:tcPr>
            <w:tcW w:w="3196" w:type="dxa"/>
            <w:vAlign w:val="center"/>
          </w:tcPr>
          <w:p w:rsidR="00380F6E" w:rsidRPr="00380F6E" w:rsidRDefault="00380F6E" w:rsidP="008857A7">
            <w:pPr>
              <w:spacing w:after="0" w:line="240" w:lineRule="auto"/>
              <w:rPr>
                <w:rFonts w:ascii="Arial" w:hAnsi="Arial" w:cs="Arial"/>
                <w:sz w:val="24"/>
                <w:szCs w:val="24"/>
                <w:lang w:val="en"/>
              </w:rPr>
            </w:pPr>
            <w:r w:rsidRPr="008857A7">
              <w:rPr>
                <w:rFonts w:ascii="Arial" w:hAnsi="Arial" w:cs="Arial"/>
                <w:i/>
                <w:sz w:val="24"/>
                <w:szCs w:val="24"/>
              </w:rPr>
              <w:t>At the latest</w:t>
            </w:r>
            <w:r w:rsidRPr="00380F6E">
              <w:rPr>
                <w:rFonts w:ascii="Arial" w:hAnsi="Arial" w:cs="Arial"/>
                <w:sz w:val="24"/>
                <w:szCs w:val="24"/>
              </w:rPr>
              <w:t>, when the first  communication takes place</w:t>
            </w:r>
            <w:r w:rsidRPr="00380F6E">
              <w:rPr>
                <w:rFonts w:ascii="Arial" w:hAnsi="Arial" w:cs="Arial"/>
                <w:sz w:val="24"/>
                <w:szCs w:val="24"/>
                <w:lang w:val="en"/>
              </w:rPr>
              <w:t xml:space="preserve"> </w:t>
            </w:r>
          </w:p>
        </w:tc>
      </w:tr>
      <w:tr w:rsidR="00380F6E" w:rsidTr="008857A7">
        <w:tc>
          <w:tcPr>
            <w:tcW w:w="2384" w:type="dxa"/>
            <w:vMerge/>
            <w:shd w:val="clear" w:color="auto" w:fill="A8D08D" w:themeFill="accent6" w:themeFillTint="99"/>
          </w:tcPr>
          <w:p w:rsidR="00380F6E" w:rsidRPr="00380F6E" w:rsidRDefault="00380F6E" w:rsidP="00380F6E">
            <w:pPr>
              <w:pStyle w:val="ListParagraph"/>
              <w:spacing w:after="0" w:line="240" w:lineRule="auto"/>
              <w:ind w:left="0"/>
              <w:rPr>
                <w:rFonts w:ascii="Arial" w:hAnsi="Arial" w:cs="Arial"/>
                <w:sz w:val="24"/>
                <w:szCs w:val="24"/>
              </w:rPr>
            </w:pPr>
          </w:p>
        </w:tc>
        <w:tc>
          <w:tcPr>
            <w:tcW w:w="2870" w:type="dxa"/>
            <w:shd w:val="clear" w:color="auto" w:fill="E2EFD9" w:themeFill="accent6" w:themeFillTint="33"/>
            <w:vAlign w:val="center"/>
          </w:tcPr>
          <w:p w:rsidR="00380F6E" w:rsidRPr="00380F6E" w:rsidRDefault="008857A7" w:rsidP="008857A7">
            <w:pPr>
              <w:pStyle w:val="ListParagraph"/>
              <w:spacing w:after="0" w:line="240" w:lineRule="auto"/>
              <w:ind w:left="0"/>
              <w:rPr>
                <w:rFonts w:ascii="Arial" w:hAnsi="Arial" w:cs="Arial"/>
                <w:sz w:val="24"/>
                <w:szCs w:val="24"/>
                <w:lang w:val="en"/>
              </w:rPr>
            </w:pPr>
            <w:r>
              <w:rPr>
                <w:rFonts w:ascii="Arial" w:hAnsi="Arial" w:cs="Arial"/>
                <w:sz w:val="24"/>
                <w:szCs w:val="24"/>
              </w:rPr>
              <w:t>…</w:t>
            </w:r>
            <w:r w:rsidR="00380F6E">
              <w:rPr>
                <w:rFonts w:ascii="Arial" w:hAnsi="Arial" w:cs="Arial"/>
                <w:sz w:val="24"/>
                <w:szCs w:val="24"/>
              </w:rPr>
              <w:t>AND</w:t>
            </w:r>
            <w:r w:rsidR="00380F6E" w:rsidRPr="00380F6E">
              <w:rPr>
                <w:rFonts w:ascii="Arial" w:hAnsi="Arial" w:cs="Arial"/>
                <w:sz w:val="24"/>
                <w:szCs w:val="24"/>
              </w:rPr>
              <w:t xml:space="preserve"> is to be disclosed to a third party</w:t>
            </w:r>
          </w:p>
        </w:tc>
        <w:tc>
          <w:tcPr>
            <w:tcW w:w="3196" w:type="dxa"/>
            <w:vAlign w:val="center"/>
          </w:tcPr>
          <w:p w:rsidR="00380F6E" w:rsidRPr="00380F6E" w:rsidRDefault="008857A7" w:rsidP="008857A7">
            <w:pPr>
              <w:spacing w:after="0" w:line="240" w:lineRule="auto"/>
              <w:rPr>
                <w:rFonts w:ascii="Arial" w:hAnsi="Arial" w:cs="Arial"/>
                <w:sz w:val="24"/>
                <w:szCs w:val="24"/>
                <w:lang w:val="en"/>
              </w:rPr>
            </w:pPr>
            <w:r w:rsidRPr="008857A7">
              <w:rPr>
                <w:rFonts w:ascii="Arial" w:hAnsi="Arial" w:cs="Arial"/>
                <w:i/>
                <w:sz w:val="24"/>
                <w:szCs w:val="24"/>
              </w:rPr>
              <w:t>A</w:t>
            </w:r>
            <w:r w:rsidR="00380F6E" w:rsidRPr="008857A7">
              <w:rPr>
                <w:rFonts w:ascii="Arial" w:hAnsi="Arial" w:cs="Arial"/>
                <w:i/>
                <w:sz w:val="24"/>
                <w:szCs w:val="24"/>
              </w:rPr>
              <w:t>t the latest</w:t>
            </w:r>
            <w:r w:rsidR="00380F6E" w:rsidRPr="00380F6E">
              <w:rPr>
                <w:rFonts w:ascii="Arial" w:hAnsi="Arial" w:cs="Arial"/>
                <w:sz w:val="24"/>
                <w:szCs w:val="24"/>
              </w:rPr>
              <w:t xml:space="preserve">, before the data </w:t>
            </w:r>
            <w:r>
              <w:rPr>
                <w:rFonts w:ascii="Arial" w:hAnsi="Arial" w:cs="Arial"/>
                <w:sz w:val="24"/>
                <w:szCs w:val="24"/>
              </w:rPr>
              <w:t>is</w:t>
            </w:r>
            <w:r w:rsidR="00380F6E" w:rsidRPr="00380F6E">
              <w:rPr>
                <w:rFonts w:ascii="Arial" w:hAnsi="Arial" w:cs="Arial"/>
                <w:sz w:val="24"/>
                <w:szCs w:val="24"/>
              </w:rPr>
              <w:t xml:space="preserve"> disclosed.</w:t>
            </w:r>
            <w:r w:rsidR="00380F6E" w:rsidRPr="00380F6E">
              <w:rPr>
                <w:rFonts w:ascii="Arial" w:hAnsi="Arial" w:cs="Arial"/>
                <w:sz w:val="24"/>
                <w:szCs w:val="24"/>
                <w:lang w:val="en"/>
              </w:rPr>
              <w:t xml:space="preserve"> </w:t>
            </w:r>
          </w:p>
        </w:tc>
      </w:tr>
    </w:tbl>
    <w:p w:rsidR="00611D76" w:rsidRPr="00D224A8" w:rsidRDefault="00611D76" w:rsidP="00D224A8"/>
    <w:p w:rsidR="00D224A8" w:rsidRDefault="00D224A8" w:rsidP="002716C2">
      <w:pPr>
        <w:pStyle w:val="Heading1"/>
        <w:numPr>
          <w:ilvl w:val="0"/>
          <w:numId w:val="11"/>
        </w:numPr>
      </w:pPr>
      <w:bookmarkStart w:id="4" w:name="_Toc505005713"/>
      <w:r>
        <w:t>Advice and Support</w:t>
      </w:r>
      <w:bookmarkEnd w:id="4"/>
    </w:p>
    <w:p w:rsidR="00D224A8" w:rsidRDefault="00D224A8" w:rsidP="00380F6E">
      <w:pPr>
        <w:pStyle w:val="ListParagraph"/>
        <w:numPr>
          <w:ilvl w:val="1"/>
          <w:numId w:val="11"/>
        </w:numPr>
      </w:pPr>
      <w:r>
        <w:t xml:space="preserve">If you have any issues over the clarity of these procedures, how they should be applied in practice, require advice about exemptions from the </w:t>
      </w:r>
      <w:r w:rsidRPr="003A3C31">
        <w:t xml:space="preserve">requirements or have any suggestions for amendments, please contact </w:t>
      </w:r>
      <w:r w:rsidR="003A3C31" w:rsidRPr="003A3C31">
        <w:t xml:space="preserve">Claire Hands </w:t>
      </w:r>
      <w:hyperlink r:id="rId9" w:history="1">
        <w:r w:rsidR="003A3C31" w:rsidRPr="00E72101">
          <w:rPr>
            <w:rStyle w:val="Hyperlink"/>
          </w:rPr>
          <w:t>dpo@st-edmunds.notts.sch.uk</w:t>
        </w:r>
      </w:hyperlink>
      <w:r w:rsidR="003A3C31">
        <w:t xml:space="preserve"> </w:t>
      </w:r>
    </w:p>
    <w:p w:rsidR="00D224A8" w:rsidRPr="00D224A8" w:rsidRDefault="00D224A8" w:rsidP="00D224A8"/>
    <w:p w:rsidR="009264C8" w:rsidRPr="009264C8" w:rsidRDefault="00142418" w:rsidP="009264C8">
      <w:pPr>
        <w:pStyle w:val="Heading1"/>
        <w:numPr>
          <w:ilvl w:val="0"/>
          <w:numId w:val="11"/>
        </w:numPr>
      </w:pPr>
      <w:bookmarkStart w:id="5" w:name="_Toc505005714"/>
      <w:r w:rsidRPr="00142418">
        <w:t>Breach Statement</w:t>
      </w:r>
      <w:bookmarkEnd w:id="5"/>
    </w:p>
    <w:p w:rsidR="00142418" w:rsidRDefault="00D224A8" w:rsidP="00380F6E">
      <w:pPr>
        <w:pStyle w:val="ListParagraph"/>
        <w:numPr>
          <w:ilvl w:val="1"/>
          <w:numId w:val="11"/>
        </w:numPr>
      </w:pPr>
      <w:r>
        <w:t>A breach</w:t>
      </w:r>
      <w:r w:rsidR="00142418">
        <w:t xml:space="preserve"> of </w:t>
      </w:r>
      <w:r>
        <w:t xml:space="preserve">this procedure is a breach of Information Policy. Breaches </w:t>
      </w:r>
      <w:r w:rsidR="00142418" w:rsidRPr="00552A9E">
        <w:t xml:space="preserve">will be investigated and may result in disciplinary action. Serious breaches of </w:t>
      </w:r>
      <w:r w:rsidR="00142418">
        <w:t>Policy</w:t>
      </w:r>
      <w:r w:rsidR="00142418" w:rsidRPr="00552A9E">
        <w:t xml:space="preserve"> may be considered gross misconduct and res</w:t>
      </w:r>
      <w:r w:rsidR="00142418">
        <w:t>ult in dismissal without notice, or legal action being taken against you.</w:t>
      </w:r>
    </w:p>
    <w:p w:rsidR="00EA519E" w:rsidRDefault="00EA519E">
      <w:pPr>
        <w:spacing w:after="160" w:line="259" w:lineRule="auto"/>
        <w:rPr>
          <w:lang w:eastAsia="en-GB"/>
        </w:rPr>
      </w:pPr>
      <w:r>
        <w:br w:type="page"/>
      </w:r>
    </w:p>
    <w:p w:rsidR="00C17B96" w:rsidRDefault="00EA519E" w:rsidP="00380F6E">
      <w:pPr>
        <w:pStyle w:val="Heading1"/>
      </w:pPr>
      <w:bookmarkStart w:id="6" w:name="_Toc505005715"/>
      <w:r>
        <w:t>Annex A: ICO Privacy Notice Checklist</w:t>
      </w:r>
      <w:bookmarkEnd w:id="6"/>
    </w:p>
    <w:p w:rsidR="00EA519E" w:rsidRDefault="00EA519E" w:rsidP="00C76929">
      <w:pPr>
        <w:pStyle w:val="NoSpacing"/>
        <w:ind w:left="426"/>
      </w:pPr>
    </w:p>
    <w:p w:rsidR="00EA519E" w:rsidRDefault="00380F6E" w:rsidP="00C76929">
      <w:pPr>
        <w:pStyle w:val="NoSpacing"/>
        <w:ind w:left="426"/>
      </w:pPr>
      <w:r>
        <w:t xml:space="preserve">This is also available at the following </w:t>
      </w:r>
      <w:hyperlink r:id="rId10" w:history="1">
        <w:r w:rsidRPr="00380F6E">
          <w:rPr>
            <w:rStyle w:val="Hyperlink"/>
          </w:rPr>
          <w:t>link</w:t>
        </w:r>
      </w:hyperlink>
    </w:p>
    <w:p w:rsidR="00380F6E" w:rsidRDefault="00380F6E" w:rsidP="00C76929">
      <w:pPr>
        <w:pStyle w:val="NoSpacing"/>
        <w:ind w:left="426"/>
      </w:pPr>
    </w:p>
    <w:tbl>
      <w:tblPr>
        <w:tblW w:w="9465" w:type="dxa"/>
        <w:tblBorders>
          <w:bottom w:val="dotted" w:sz="12" w:space="0" w:color="F7F3F0"/>
        </w:tblBorders>
        <w:shd w:val="clear" w:color="auto" w:fill="FFFFFF"/>
        <w:tblCellMar>
          <w:top w:w="15" w:type="dxa"/>
          <w:left w:w="15" w:type="dxa"/>
          <w:bottom w:w="15" w:type="dxa"/>
          <w:right w:w="15" w:type="dxa"/>
        </w:tblCellMar>
        <w:tblLook w:val="04A0" w:firstRow="1" w:lastRow="0" w:firstColumn="1" w:lastColumn="0" w:noHBand="0" w:noVBand="1"/>
      </w:tblPr>
      <w:tblGrid>
        <w:gridCol w:w="3855"/>
        <w:gridCol w:w="2829"/>
        <w:gridCol w:w="2781"/>
      </w:tblGrid>
      <w:tr w:rsidR="00380F6E" w:rsidRPr="00380F6E" w:rsidTr="00380F6E">
        <w:tc>
          <w:tcPr>
            <w:tcW w:w="0" w:type="auto"/>
            <w:tcBorders>
              <w:top w:val="dotted" w:sz="12" w:space="0" w:color="F7F3F0"/>
            </w:tcBorders>
            <w:shd w:val="clear" w:color="auto" w:fill="FFFFFF"/>
            <w:tcMar>
              <w:top w:w="120" w:type="dxa"/>
              <w:left w:w="120" w:type="dxa"/>
              <w:bottom w:w="120" w:type="dxa"/>
              <w:right w:w="120" w:type="dxa"/>
            </w:tcMar>
            <w:hideMark/>
          </w:tcPr>
          <w:p w:rsidR="00380F6E" w:rsidRPr="00380F6E" w:rsidRDefault="00380F6E" w:rsidP="00380F6E">
            <w:pPr>
              <w:spacing w:after="24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b/>
                <w:bCs/>
                <w:color w:val="000000"/>
                <w:sz w:val="23"/>
                <w:szCs w:val="23"/>
                <w:lang w:eastAsia="en-GB"/>
              </w:rPr>
              <w:t>What information must be supplied?</w:t>
            </w:r>
          </w:p>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br/>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b/>
                <w:bCs/>
                <w:color w:val="000000"/>
                <w:sz w:val="23"/>
                <w:szCs w:val="23"/>
                <w:lang w:eastAsia="en-GB"/>
              </w:rPr>
              <w:t>Data obtained  directly from data subject</w:t>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b/>
                <w:bCs/>
                <w:color w:val="000000"/>
                <w:sz w:val="23"/>
                <w:szCs w:val="23"/>
                <w:lang w:eastAsia="en-GB"/>
              </w:rPr>
              <w:t>Data not obtained directly from data subject</w:t>
            </w:r>
          </w:p>
        </w:tc>
      </w:tr>
      <w:tr w:rsidR="00380F6E" w:rsidRPr="00380F6E" w:rsidTr="00380F6E">
        <w:tc>
          <w:tcPr>
            <w:tcW w:w="0" w:type="auto"/>
            <w:tcBorders>
              <w:top w:val="dotted" w:sz="12" w:space="0" w:color="F7F3F0"/>
            </w:tcBorders>
            <w:shd w:val="clear" w:color="auto" w:fill="FFFFFF"/>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Identity and contact details of the controller and where applicable, the controller’s representative) and the data protection officer</w:t>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24" name="Picture 24"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23" name="Picture 23"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r>
      <w:tr w:rsidR="00380F6E" w:rsidRPr="00380F6E" w:rsidTr="00380F6E">
        <w:tc>
          <w:tcPr>
            <w:tcW w:w="0" w:type="auto"/>
            <w:tcBorders>
              <w:top w:val="dotted" w:sz="12" w:space="0" w:color="F7F3F0"/>
            </w:tcBorders>
            <w:shd w:val="clear" w:color="auto" w:fill="FFFFFF"/>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Purpose of the processing and the legal basis for the processing</w:t>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22" name="Picture 22"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21" name="Picture 21"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r>
      <w:tr w:rsidR="00380F6E" w:rsidRPr="00380F6E" w:rsidTr="00380F6E">
        <w:tc>
          <w:tcPr>
            <w:tcW w:w="0" w:type="auto"/>
            <w:tcBorders>
              <w:top w:val="dotted" w:sz="12" w:space="0" w:color="F7F3F0"/>
            </w:tcBorders>
            <w:shd w:val="clear" w:color="auto" w:fill="FFFFFF"/>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The legitimate interests of the controller or third party, where applicable</w:t>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20" name="Picture 20"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19" name="Picture 19"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r>
      <w:tr w:rsidR="00380F6E" w:rsidRPr="00380F6E" w:rsidTr="00380F6E">
        <w:tc>
          <w:tcPr>
            <w:tcW w:w="0" w:type="auto"/>
            <w:tcBorders>
              <w:top w:val="dotted" w:sz="12" w:space="0" w:color="F7F3F0"/>
            </w:tcBorders>
            <w:shd w:val="clear" w:color="auto" w:fill="FFFFFF"/>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Categories of personal data</w:t>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18" name="Picture 18"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r>
      <w:tr w:rsidR="00380F6E" w:rsidRPr="00380F6E" w:rsidTr="00380F6E">
        <w:tc>
          <w:tcPr>
            <w:tcW w:w="0" w:type="auto"/>
            <w:tcBorders>
              <w:top w:val="dotted" w:sz="12" w:space="0" w:color="F7F3F0"/>
            </w:tcBorders>
            <w:shd w:val="clear" w:color="auto" w:fill="FFFFFF"/>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Any recipient or categories of recipients of the personal data</w:t>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17" name="Picture 17"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16" name="Picture 16"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r>
      <w:tr w:rsidR="00380F6E" w:rsidRPr="00380F6E" w:rsidTr="00380F6E">
        <w:tc>
          <w:tcPr>
            <w:tcW w:w="0" w:type="auto"/>
            <w:tcBorders>
              <w:top w:val="dotted" w:sz="12" w:space="0" w:color="F7F3F0"/>
            </w:tcBorders>
            <w:shd w:val="clear" w:color="auto" w:fill="FFFFFF"/>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Details of transfers to third country and safeguards</w:t>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15" name="Picture 15"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14" name="Picture 14"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r>
      <w:tr w:rsidR="00380F6E" w:rsidRPr="00380F6E" w:rsidTr="00380F6E">
        <w:tc>
          <w:tcPr>
            <w:tcW w:w="0" w:type="auto"/>
            <w:tcBorders>
              <w:top w:val="dotted" w:sz="12" w:space="0" w:color="F7F3F0"/>
            </w:tcBorders>
            <w:shd w:val="clear" w:color="auto" w:fill="FFFFFF"/>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Retention period or criteria used to determine the retention period</w:t>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13" name="Picture 13"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12" name="Picture 12"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r>
      <w:tr w:rsidR="00380F6E" w:rsidRPr="00380F6E" w:rsidTr="00380F6E">
        <w:tc>
          <w:tcPr>
            <w:tcW w:w="0" w:type="auto"/>
            <w:tcBorders>
              <w:top w:val="dotted" w:sz="12" w:space="0" w:color="F7F3F0"/>
            </w:tcBorders>
            <w:shd w:val="clear" w:color="auto" w:fill="FFFFFF"/>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The existence of each of data subject’s rights</w:t>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11" name="Picture 11"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10" name="Picture 10"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r>
      <w:tr w:rsidR="00380F6E" w:rsidRPr="00380F6E" w:rsidTr="00380F6E">
        <w:tc>
          <w:tcPr>
            <w:tcW w:w="0" w:type="auto"/>
            <w:tcBorders>
              <w:top w:val="dotted" w:sz="12" w:space="0" w:color="F7F3F0"/>
            </w:tcBorders>
            <w:shd w:val="clear" w:color="auto" w:fill="FFFFFF"/>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The right to withdraw consent at any time, where relevant</w:t>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9" name="Picture 9"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8" name="Picture 8"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r>
      <w:tr w:rsidR="00380F6E" w:rsidRPr="00380F6E" w:rsidTr="00380F6E">
        <w:tc>
          <w:tcPr>
            <w:tcW w:w="0" w:type="auto"/>
            <w:tcBorders>
              <w:top w:val="dotted" w:sz="12" w:space="0" w:color="F7F3F0"/>
            </w:tcBorders>
            <w:shd w:val="clear" w:color="auto" w:fill="FFFFFF"/>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The right to lodge a complaint with a supervisory authority</w:t>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7" name="Picture 7"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6" name="Picture 6"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r>
      <w:tr w:rsidR="00380F6E" w:rsidRPr="00380F6E" w:rsidTr="00380F6E">
        <w:tc>
          <w:tcPr>
            <w:tcW w:w="0" w:type="auto"/>
            <w:tcBorders>
              <w:top w:val="dotted" w:sz="12" w:space="0" w:color="F7F3F0"/>
            </w:tcBorders>
            <w:shd w:val="clear" w:color="auto" w:fill="FFFFFF"/>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The source the personal data originates from and whether it came from publicly accessible sources</w:t>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5" name="Picture 5"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r>
      <w:tr w:rsidR="00380F6E" w:rsidRPr="00380F6E" w:rsidTr="00380F6E">
        <w:tc>
          <w:tcPr>
            <w:tcW w:w="0" w:type="auto"/>
            <w:tcBorders>
              <w:top w:val="dotted" w:sz="12" w:space="0" w:color="F7F3F0"/>
            </w:tcBorders>
            <w:shd w:val="clear" w:color="auto" w:fill="FFFFFF"/>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Whether the provision of personal data part of a statutory or contractual requirement or obligation and possible consequences of failing to provide the personal data</w:t>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4" name="Picture 4"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p>
        </w:tc>
      </w:tr>
      <w:tr w:rsidR="00380F6E" w:rsidRPr="00380F6E" w:rsidTr="00380F6E">
        <w:tc>
          <w:tcPr>
            <w:tcW w:w="0" w:type="auto"/>
            <w:tcBorders>
              <w:top w:val="dotted" w:sz="12" w:space="0" w:color="F7F3F0"/>
            </w:tcBorders>
            <w:shd w:val="clear" w:color="auto" w:fill="FFFFFF"/>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The existence of automated decision making, including profiling and information about how decisions are made, the significance and the consequences.</w:t>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3" name="Picture 3"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r w:rsidRPr="00380F6E">
              <w:rPr>
                <w:rFonts w:ascii="Verdana" w:eastAsia="Times New Roman" w:hAnsi="Verdana" w:cs="Times New Roman"/>
                <w:noProof/>
                <w:color w:val="000000"/>
                <w:sz w:val="23"/>
                <w:szCs w:val="23"/>
                <w:lang w:eastAsia="en-GB"/>
              </w:rPr>
              <w:drawing>
                <wp:inline distT="0" distB="0" distL="0" distR="0">
                  <wp:extent cx="523875" cy="523875"/>
                  <wp:effectExtent l="0" t="0" r="9525" b="9525"/>
                  <wp:docPr id="1" name="Picture 1" descr="https://ico.org.uk/media/images/graphics/1624594/blue-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ico.org.uk/media/images/graphics/1624594/blue-ti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r>
      <w:tr w:rsidR="00380F6E" w:rsidRPr="00380F6E" w:rsidTr="00380F6E">
        <w:tc>
          <w:tcPr>
            <w:tcW w:w="0" w:type="auto"/>
            <w:tcBorders>
              <w:top w:val="dotted" w:sz="12" w:space="0" w:color="F7F3F0"/>
            </w:tcBorders>
            <w:shd w:val="clear" w:color="auto" w:fill="F7F3F0"/>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p>
        </w:tc>
        <w:tc>
          <w:tcPr>
            <w:tcW w:w="0" w:type="auto"/>
            <w:tcBorders>
              <w:top w:val="dotted" w:sz="12" w:space="0" w:color="F7F3F0"/>
            </w:tcBorders>
            <w:shd w:val="clear" w:color="auto" w:fill="F7F3F0"/>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p>
        </w:tc>
        <w:tc>
          <w:tcPr>
            <w:tcW w:w="0" w:type="auto"/>
            <w:tcBorders>
              <w:top w:val="dotted" w:sz="12" w:space="0" w:color="F7F3F0"/>
            </w:tcBorders>
            <w:shd w:val="clear" w:color="auto" w:fill="F7F3F0"/>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 </w:t>
            </w:r>
          </w:p>
        </w:tc>
      </w:tr>
      <w:tr w:rsidR="00380F6E" w:rsidRPr="00380F6E" w:rsidTr="00380F6E">
        <w:tc>
          <w:tcPr>
            <w:tcW w:w="0" w:type="auto"/>
            <w:vMerge w:val="restart"/>
            <w:tcBorders>
              <w:top w:val="dotted" w:sz="12" w:space="0" w:color="F7F3F0"/>
            </w:tcBorders>
            <w:shd w:val="clear" w:color="auto" w:fill="FFFFFF"/>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b/>
                <w:bCs/>
                <w:color w:val="000000"/>
                <w:sz w:val="23"/>
                <w:szCs w:val="23"/>
                <w:lang w:eastAsia="en-GB"/>
              </w:rPr>
              <w:t>When should information be provided?</w:t>
            </w:r>
          </w:p>
        </w:tc>
        <w:tc>
          <w:tcPr>
            <w:tcW w:w="0" w:type="auto"/>
            <w:vMerge w:val="restart"/>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At the time the data are obtained.</w:t>
            </w: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Within a reasonable period of having obtained the data (within one month)</w:t>
            </w:r>
          </w:p>
        </w:tc>
      </w:tr>
      <w:tr w:rsidR="00380F6E" w:rsidRPr="00380F6E" w:rsidTr="00380F6E">
        <w:tc>
          <w:tcPr>
            <w:tcW w:w="0" w:type="auto"/>
            <w:vMerge/>
            <w:tcBorders>
              <w:top w:val="dotted" w:sz="12" w:space="0" w:color="F7F3F0"/>
            </w:tcBorders>
            <w:shd w:val="clear" w:color="auto" w:fill="FFFFFF"/>
            <w:vAlign w:val="cente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p>
        </w:tc>
        <w:tc>
          <w:tcPr>
            <w:tcW w:w="0" w:type="auto"/>
            <w:vMerge/>
            <w:tcBorders>
              <w:top w:val="dotted" w:sz="12" w:space="0" w:color="F7F3F0"/>
            </w:tcBorders>
            <w:shd w:val="clear" w:color="auto" w:fill="FFFFFF"/>
            <w:vAlign w:val="cente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If the data are used to communicate with the individual, at</w:t>
            </w:r>
            <w:r w:rsidRPr="00380F6E">
              <w:rPr>
                <w:rFonts w:ascii="Verdana" w:eastAsia="Times New Roman" w:hAnsi="Verdana" w:cs="Times New Roman"/>
                <w:color w:val="000000"/>
                <w:sz w:val="23"/>
                <w:szCs w:val="23"/>
                <w:lang w:eastAsia="en-GB"/>
              </w:rPr>
              <w:br/>
              <w:t>the latest, when the first communication takes place; or</w:t>
            </w:r>
          </w:p>
        </w:tc>
      </w:tr>
      <w:tr w:rsidR="00380F6E" w:rsidRPr="00380F6E" w:rsidTr="00380F6E">
        <w:tc>
          <w:tcPr>
            <w:tcW w:w="0" w:type="auto"/>
            <w:vMerge/>
            <w:tcBorders>
              <w:top w:val="dotted" w:sz="12" w:space="0" w:color="F7F3F0"/>
            </w:tcBorders>
            <w:shd w:val="clear" w:color="auto" w:fill="FFFFFF"/>
            <w:vAlign w:val="cente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p>
        </w:tc>
        <w:tc>
          <w:tcPr>
            <w:tcW w:w="0" w:type="auto"/>
            <w:vMerge/>
            <w:tcBorders>
              <w:top w:val="dotted" w:sz="12" w:space="0" w:color="F7F3F0"/>
            </w:tcBorders>
            <w:shd w:val="clear" w:color="auto" w:fill="FFFFFF"/>
            <w:vAlign w:val="cente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p>
        </w:tc>
        <w:tc>
          <w:tcPr>
            <w:tcW w:w="0" w:type="auto"/>
            <w:tcBorders>
              <w:top w:val="dotted" w:sz="12" w:space="0" w:color="F7F3F0"/>
            </w:tcBorders>
            <w:shd w:val="clear" w:color="auto" w:fill="FCFBFA"/>
            <w:tcMar>
              <w:top w:w="120" w:type="dxa"/>
              <w:left w:w="120" w:type="dxa"/>
              <w:bottom w:w="120" w:type="dxa"/>
              <w:right w:w="120" w:type="dxa"/>
            </w:tcMar>
            <w:hideMark/>
          </w:tcPr>
          <w:p w:rsidR="00380F6E" w:rsidRPr="00380F6E" w:rsidRDefault="00380F6E" w:rsidP="00380F6E">
            <w:pPr>
              <w:spacing w:after="0" w:line="240" w:lineRule="auto"/>
              <w:rPr>
                <w:rFonts w:ascii="Verdana" w:eastAsia="Times New Roman" w:hAnsi="Verdana" w:cs="Times New Roman"/>
                <w:color w:val="000000"/>
                <w:sz w:val="23"/>
                <w:szCs w:val="23"/>
                <w:lang w:eastAsia="en-GB"/>
              </w:rPr>
            </w:pPr>
            <w:r w:rsidRPr="00380F6E">
              <w:rPr>
                <w:rFonts w:ascii="Verdana" w:eastAsia="Times New Roman" w:hAnsi="Verdana" w:cs="Times New Roman"/>
                <w:color w:val="000000"/>
                <w:sz w:val="23"/>
                <w:szCs w:val="23"/>
                <w:lang w:eastAsia="en-GB"/>
              </w:rPr>
              <w:t>If disclosure to another recipient is envisaged, at the latest</w:t>
            </w:r>
            <w:proofErr w:type="gramStart"/>
            <w:r w:rsidRPr="00380F6E">
              <w:rPr>
                <w:rFonts w:ascii="Verdana" w:eastAsia="Times New Roman" w:hAnsi="Verdana" w:cs="Times New Roman"/>
                <w:color w:val="000000"/>
                <w:sz w:val="23"/>
                <w:szCs w:val="23"/>
                <w:lang w:eastAsia="en-GB"/>
              </w:rPr>
              <w:t>,</w:t>
            </w:r>
            <w:proofErr w:type="gramEnd"/>
            <w:r w:rsidRPr="00380F6E">
              <w:rPr>
                <w:rFonts w:ascii="Verdana" w:eastAsia="Times New Roman" w:hAnsi="Verdana" w:cs="Times New Roman"/>
                <w:color w:val="000000"/>
                <w:sz w:val="23"/>
                <w:szCs w:val="23"/>
                <w:lang w:eastAsia="en-GB"/>
              </w:rPr>
              <w:br/>
              <w:t>before the data are disclosed.</w:t>
            </w:r>
          </w:p>
        </w:tc>
      </w:tr>
    </w:tbl>
    <w:p w:rsidR="00DE4355" w:rsidRDefault="00DE4355" w:rsidP="00C76929">
      <w:pPr>
        <w:pStyle w:val="NoSpacing"/>
        <w:ind w:left="426"/>
      </w:pPr>
    </w:p>
    <w:p w:rsidR="00DE4355" w:rsidRDefault="00DE4355">
      <w:pPr>
        <w:spacing w:after="160" w:line="259" w:lineRule="auto"/>
        <w:rPr>
          <w:lang w:eastAsia="en-GB"/>
        </w:rPr>
      </w:pPr>
      <w:r>
        <w:br w:type="page"/>
      </w:r>
    </w:p>
    <w:p w:rsidR="00792037" w:rsidRDefault="00792037" w:rsidP="00DE4355">
      <w:pPr>
        <w:pStyle w:val="Heading1"/>
      </w:pPr>
      <w:bookmarkStart w:id="7" w:name="_Toc505005716"/>
      <w:r>
        <w:t xml:space="preserve">Annex B: On-line </w:t>
      </w:r>
      <w:r w:rsidR="002236A4">
        <w:t>G</w:t>
      </w:r>
      <w:r>
        <w:t>eneral Privacy Statement</w:t>
      </w:r>
      <w:bookmarkEnd w:id="7"/>
    </w:p>
    <w:p w:rsidR="002236A4" w:rsidRDefault="002236A4" w:rsidP="002236A4">
      <w:pPr>
        <w:pStyle w:val="NoSpacing"/>
      </w:pPr>
    </w:p>
    <w:p w:rsidR="00792037" w:rsidRDefault="00792037" w:rsidP="00792037">
      <w:r>
        <w:t>Use this document as text for a website page which provides a basic commentary on how Privacy issues are handled in the school. Detailed Privacy Notices (Model templates at Annex C) should be linked from this page so that this content acts as an introduction to the further information contained on your Notices</w:t>
      </w:r>
    </w:p>
    <w:p w:rsidR="00792037" w:rsidRDefault="00792037" w:rsidP="00E57E7D">
      <w:r>
        <w:t xml:space="preserve"> </w:t>
      </w:r>
      <w:bookmarkStart w:id="8" w:name="_MON_1578746643"/>
      <w:bookmarkEnd w:id="8"/>
      <w:r w:rsidR="002716C2">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3.5pt;height:66pt" o:ole="">
            <v:imagedata r:id="rId12" o:title=""/>
          </v:shape>
          <o:OLEObject Type="Embed" ProgID="Word.Document.12" ShapeID="_x0000_i1032" DrawAspect="Icon" ObjectID="_1588769819" r:id="rId13">
            <o:FieldCodes>\s</o:FieldCodes>
          </o:OLEObject>
        </w:object>
      </w:r>
    </w:p>
    <w:p w:rsidR="00380F6E" w:rsidRDefault="00DE4355" w:rsidP="00DE4355">
      <w:pPr>
        <w:pStyle w:val="Heading1"/>
      </w:pPr>
      <w:bookmarkStart w:id="9" w:name="_Toc505005717"/>
      <w:r>
        <w:t xml:space="preserve">Annex </w:t>
      </w:r>
      <w:r w:rsidR="00792037">
        <w:t>C</w:t>
      </w:r>
      <w:r>
        <w:t xml:space="preserve">: </w:t>
      </w:r>
      <w:r w:rsidR="00792037">
        <w:t>Model Privacy Notices</w:t>
      </w:r>
      <w:bookmarkEnd w:id="9"/>
    </w:p>
    <w:p w:rsidR="009C422F" w:rsidRDefault="009C422F" w:rsidP="009C422F">
      <w:pPr>
        <w:pStyle w:val="NoSpacing"/>
      </w:pPr>
    </w:p>
    <w:p w:rsidR="00792037" w:rsidRDefault="00792037" w:rsidP="009C422F">
      <w:pPr>
        <w:pStyle w:val="NoSpacing"/>
      </w:pPr>
      <w:r>
        <w:t xml:space="preserve">These are model notices covering specific areas of data processing. Please review the text in red font on all notices before adopting. </w:t>
      </w:r>
      <w:r w:rsidR="002236A4">
        <w:t>Each document, if relevant to your processing, should be published on your website with its own document or page address so that you can easily provide links to a specific notice from any data collection forms.</w:t>
      </w:r>
    </w:p>
    <w:p w:rsidR="00792037" w:rsidRDefault="00792037" w:rsidP="009C422F">
      <w:pPr>
        <w:pStyle w:val="NoSpacing"/>
      </w:pPr>
    </w:p>
    <w:tbl>
      <w:tblPr>
        <w:tblStyle w:val="TableGrid"/>
        <w:tblW w:w="0" w:type="auto"/>
        <w:tblLayout w:type="fixed"/>
        <w:tblLook w:val="04A0" w:firstRow="1" w:lastRow="0" w:firstColumn="1" w:lastColumn="0" w:noHBand="0" w:noVBand="1"/>
      </w:tblPr>
      <w:tblGrid>
        <w:gridCol w:w="1809"/>
        <w:gridCol w:w="7433"/>
      </w:tblGrid>
      <w:tr w:rsidR="00792037" w:rsidTr="009B7714">
        <w:tc>
          <w:tcPr>
            <w:tcW w:w="1809" w:type="dxa"/>
            <w:vAlign w:val="center"/>
          </w:tcPr>
          <w:bookmarkStart w:id="10" w:name="_MON_1578746738"/>
          <w:bookmarkEnd w:id="10"/>
          <w:p w:rsidR="00792037" w:rsidRDefault="00F44CB8" w:rsidP="009B7714">
            <w:pPr>
              <w:jc w:val="center"/>
              <w:rPr>
                <w:rFonts w:eastAsiaTheme="majorEastAsia" w:cstheme="majorBidi"/>
                <w:b/>
                <w:szCs w:val="32"/>
              </w:rPr>
            </w:pPr>
            <w:r>
              <w:rPr>
                <w:rFonts w:ascii="Arial" w:eastAsiaTheme="majorEastAsia" w:hAnsi="Arial" w:cstheme="majorBidi"/>
                <w:b/>
                <w:sz w:val="24"/>
                <w:szCs w:val="32"/>
                <w:lang w:eastAsia="en-US"/>
              </w:rPr>
              <w:object w:dxaOrig="2069" w:dyaOrig="1320">
                <v:shape id="_x0000_i1025" type="#_x0000_t75" style="width:103.5pt;height:66pt" o:ole="">
                  <v:imagedata r:id="rId14" o:title=""/>
                </v:shape>
                <o:OLEObject Type="Embed" ProgID="Word.Document.12" ShapeID="_x0000_i1025" DrawAspect="Icon" ObjectID="_1588769820" r:id="rId15">
                  <o:FieldCodes>\s</o:FieldCodes>
                </o:OLEObject>
              </w:object>
            </w:r>
          </w:p>
        </w:tc>
        <w:tc>
          <w:tcPr>
            <w:tcW w:w="7433" w:type="dxa"/>
          </w:tcPr>
          <w:p w:rsidR="00792037" w:rsidRPr="00006FCF" w:rsidRDefault="00792037" w:rsidP="009B7714">
            <w:pPr>
              <w:rPr>
                <w:rFonts w:ascii="Arial" w:eastAsiaTheme="majorEastAsia" w:hAnsi="Arial" w:cs="Arial"/>
                <w:sz w:val="24"/>
                <w:szCs w:val="24"/>
              </w:rPr>
            </w:pPr>
            <w:r w:rsidRPr="00006FCF">
              <w:rPr>
                <w:rFonts w:ascii="Arial" w:eastAsiaTheme="majorEastAsia" w:hAnsi="Arial" w:cs="Arial"/>
                <w:sz w:val="24"/>
                <w:szCs w:val="24"/>
              </w:rPr>
              <w:t>CCTV</w:t>
            </w:r>
          </w:p>
        </w:tc>
      </w:tr>
      <w:bookmarkStart w:id="11" w:name="_MON_1578746956"/>
      <w:bookmarkEnd w:id="11"/>
      <w:tr w:rsidR="00792037" w:rsidTr="009B7714">
        <w:tc>
          <w:tcPr>
            <w:tcW w:w="1809" w:type="dxa"/>
            <w:vAlign w:val="center"/>
          </w:tcPr>
          <w:p w:rsidR="00792037" w:rsidRDefault="00792037" w:rsidP="009B7714">
            <w:pPr>
              <w:jc w:val="center"/>
              <w:rPr>
                <w:rFonts w:eastAsiaTheme="majorEastAsia" w:cstheme="majorBidi"/>
                <w:b/>
                <w:szCs w:val="32"/>
              </w:rPr>
            </w:pPr>
            <w:r>
              <w:rPr>
                <w:rFonts w:ascii="Arial" w:eastAsiaTheme="majorEastAsia" w:hAnsi="Arial" w:cstheme="majorBidi"/>
                <w:b/>
                <w:sz w:val="24"/>
                <w:szCs w:val="32"/>
                <w:lang w:eastAsia="en-US"/>
              </w:rPr>
              <w:object w:dxaOrig="1550" w:dyaOrig="991">
                <v:shape id="_x0000_i1026" type="#_x0000_t75" style="width:77.5pt;height:49.5pt" o:ole="">
                  <v:imagedata r:id="rId16" o:title=""/>
                </v:shape>
                <o:OLEObject Type="Embed" ProgID="Word.Document.12" ShapeID="_x0000_i1026" DrawAspect="Icon" ObjectID="_1588769821" r:id="rId17">
                  <o:FieldCodes>\s</o:FieldCodes>
                </o:OLEObject>
              </w:object>
            </w:r>
          </w:p>
        </w:tc>
        <w:tc>
          <w:tcPr>
            <w:tcW w:w="7433" w:type="dxa"/>
          </w:tcPr>
          <w:p w:rsidR="00792037" w:rsidRPr="00006FCF" w:rsidRDefault="00792037" w:rsidP="009B7714">
            <w:pPr>
              <w:rPr>
                <w:rFonts w:ascii="Arial" w:eastAsiaTheme="majorEastAsia" w:hAnsi="Arial" w:cs="Arial"/>
                <w:sz w:val="24"/>
                <w:szCs w:val="24"/>
              </w:rPr>
            </w:pPr>
            <w:r w:rsidRPr="00006FCF">
              <w:rPr>
                <w:rFonts w:ascii="Arial" w:eastAsiaTheme="majorEastAsia" w:hAnsi="Arial" w:cs="Arial"/>
                <w:sz w:val="24"/>
                <w:szCs w:val="24"/>
              </w:rPr>
              <w:t>Processing under ‘Consent’ (excluding use of Photo and Video)</w:t>
            </w:r>
          </w:p>
        </w:tc>
      </w:tr>
      <w:bookmarkStart w:id="12" w:name="_MON_1578746983"/>
      <w:bookmarkEnd w:id="12"/>
      <w:tr w:rsidR="00792037" w:rsidTr="009B7714">
        <w:tc>
          <w:tcPr>
            <w:tcW w:w="1809" w:type="dxa"/>
            <w:vAlign w:val="center"/>
          </w:tcPr>
          <w:p w:rsidR="00792037" w:rsidRDefault="00F44CB8" w:rsidP="009B7714">
            <w:pPr>
              <w:jc w:val="center"/>
              <w:rPr>
                <w:rFonts w:eastAsiaTheme="majorEastAsia" w:cstheme="majorBidi"/>
                <w:b/>
                <w:szCs w:val="32"/>
              </w:rPr>
            </w:pPr>
            <w:r>
              <w:rPr>
                <w:rFonts w:ascii="Arial" w:eastAsiaTheme="majorEastAsia" w:hAnsi="Arial" w:cstheme="majorBidi"/>
                <w:b/>
                <w:sz w:val="24"/>
                <w:szCs w:val="32"/>
                <w:lang w:eastAsia="en-US"/>
              </w:rPr>
              <w:object w:dxaOrig="2069" w:dyaOrig="1320">
                <v:shape id="_x0000_i1027" type="#_x0000_t75" style="width:103.5pt;height:66pt" o:ole="">
                  <v:imagedata r:id="rId18" o:title=""/>
                </v:shape>
                <o:OLEObject Type="Embed" ProgID="Word.Document.12" ShapeID="_x0000_i1027" DrawAspect="Icon" ObjectID="_1588769822" r:id="rId19">
                  <o:FieldCodes>\s</o:FieldCodes>
                </o:OLEObject>
              </w:object>
            </w:r>
          </w:p>
        </w:tc>
        <w:tc>
          <w:tcPr>
            <w:tcW w:w="7433" w:type="dxa"/>
          </w:tcPr>
          <w:p w:rsidR="00792037" w:rsidRPr="00006FCF" w:rsidRDefault="00792037" w:rsidP="009B7714">
            <w:pPr>
              <w:rPr>
                <w:rFonts w:ascii="Arial" w:eastAsiaTheme="majorEastAsia" w:hAnsi="Arial" w:cs="Arial"/>
                <w:sz w:val="24"/>
                <w:szCs w:val="24"/>
              </w:rPr>
            </w:pPr>
            <w:r w:rsidRPr="00006FCF">
              <w:rPr>
                <w:rFonts w:ascii="Arial" w:eastAsiaTheme="majorEastAsia" w:hAnsi="Arial" w:cs="Arial"/>
                <w:sz w:val="24"/>
                <w:szCs w:val="24"/>
              </w:rPr>
              <w:t>Processing of Photo and Video</w:t>
            </w:r>
          </w:p>
        </w:tc>
      </w:tr>
      <w:bookmarkStart w:id="13" w:name="_MON_1578747006"/>
      <w:bookmarkEnd w:id="13"/>
      <w:tr w:rsidR="00792037" w:rsidTr="009B7714">
        <w:tc>
          <w:tcPr>
            <w:tcW w:w="1809" w:type="dxa"/>
            <w:vAlign w:val="center"/>
          </w:tcPr>
          <w:p w:rsidR="00792037" w:rsidRDefault="007D4445" w:rsidP="009B7714">
            <w:pPr>
              <w:jc w:val="center"/>
              <w:rPr>
                <w:rFonts w:eastAsiaTheme="majorEastAsia" w:cstheme="majorBidi"/>
                <w:b/>
                <w:szCs w:val="32"/>
              </w:rPr>
            </w:pPr>
            <w:r>
              <w:rPr>
                <w:rFonts w:ascii="Arial" w:eastAsiaTheme="majorEastAsia" w:hAnsi="Arial" w:cstheme="majorBidi"/>
                <w:b/>
                <w:sz w:val="24"/>
                <w:szCs w:val="32"/>
                <w:lang w:eastAsia="en-US"/>
              </w:rPr>
              <w:object w:dxaOrig="2069" w:dyaOrig="1320">
                <v:shape id="_x0000_i1028" type="#_x0000_t75" style="width:103.5pt;height:66pt" o:ole="">
                  <v:imagedata r:id="rId20" o:title=""/>
                </v:shape>
                <o:OLEObject Type="Embed" ProgID="Word.Document.12" ShapeID="_x0000_i1028" DrawAspect="Icon" ObjectID="_1588769823" r:id="rId21">
                  <o:FieldCodes>\s</o:FieldCodes>
                </o:OLEObject>
              </w:object>
            </w:r>
          </w:p>
        </w:tc>
        <w:tc>
          <w:tcPr>
            <w:tcW w:w="7433" w:type="dxa"/>
          </w:tcPr>
          <w:p w:rsidR="00792037" w:rsidRPr="00006FCF" w:rsidRDefault="00792037" w:rsidP="009B7714">
            <w:pPr>
              <w:rPr>
                <w:rFonts w:ascii="Arial" w:eastAsiaTheme="majorEastAsia" w:hAnsi="Arial" w:cs="Arial"/>
                <w:sz w:val="24"/>
                <w:szCs w:val="24"/>
              </w:rPr>
            </w:pPr>
            <w:r w:rsidRPr="00006FCF">
              <w:rPr>
                <w:rFonts w:ascii="Arial" w:eastAsiaTheme="majorEastAsia" w:hAnsi="Arial" w:cs="Arial"/>
                <w:sz w:val="24"/>
                <w:szCs w:val="24"/>
              </w:rPr>
              <w:t>Statutory Processing of Pupil and Parent data</w:t>
            </w:r>
          </w:p>
        </w:tc>
      </w:tr>
      <w:bookmarkStart w:id="14" w:name="_MON_1578747026"/>
      <w:bookmarkEnd w:id="14"/>
      <w:tr w:rsidR="00792037" w:rsidTr="009B7714">
        <w:tc>
          <w:tcPr>
            <w:tcW w:w="1809" w:type="dxa"/>
            <w:vAlign w:val="center"/>
          </w:tcPr>
          <w:p w:rsidR="00792037" w:rsidRDefault="00F44CB8" w:rsidP="009B7714">
            <w:pPr>
              <w:jc w:val="center"/>
              <w:rPr>
                <w:rFonts w:eastAsiaTheme="majorEastAsia" w:cstheme="majorBidi"/>
                <w:b/>
                <w:szCs w:val="32"/>
              </w:rPr>
            </w:pPr>
            <w:r>
              <w:rPr>
                <w:rFonts w:ascii="Arial" w:eastAsiaTheme="majorEastAsia" w:hAnsi="Arial" w:cstheme="majorBidi"/>
                <w:b/>
                <w:sz w:val="24"/>
                <w:szCs w:val="32"/>
                <w:lang w:eastAsia="en-US"/>
              </w:rPr>
              <w:object w:dxaOrig="2069" w:dyaOrig="1320">
                <v:shape id="_x0000_i1029" type="#_x0000_t75" style="width:103.5pt;height:66pt" o:ole="">
                  <v:imagedata r:id="rId22" o:title=""/>
                </v:shape>
                <o:OLEObject Type="Embed" ProgID="Word.Document.12" ShapeID="_x0000_i1029" DrawAspect="Icon" ObjectID="_1588769824" r:id="rId23">
                  <o:FieldCodes>\s</o:FieldCodes>
                </o:OLEObject>
              </w:object>
            </w:r>
          </w:p>
        </w:tc>
        <w:tc>
          <w:tcPr>
            <w:tcW w:w="7433" w:type="dxa"/>
          </w:tcPr>
          <w:p w:rsidR="00792037" w:rsidRPr="00006FCF" w:rsidRDefault="00792037" w:rsidP="009B7714">
            <w:pPr>
              <w:rPr>
                <w:rFonts w:ascii="Arial" w:eastAsiaTheme="majorEastAsia" w:hAnsi="Arial" w:cs="Arial"/>
                <w:sz w:val="24"/>
                <w:szCs w:val="24"/>
              </w:rPr>
            </w:pPr>
            <w:r w:rsidRPr="00006FCF">
              <w:rPr>
                <w:rFonts w:ascii="Arial" w:eastAsiaTheme="majorEastAsia" w:hAnsi="Arial" w:cs="Arial"/>
                <w:sz w:val="24"/>
                <w:szCs w:val="24"/>
              </w:rPr>
              <w:t>Processing of Employee Data</w:t>
            </w:r>
          </w:p>
        </w:tc>
      </w:tr>
      <w:bookmarkStart w:id="15" w:name="_MON_1578746783"/>
      <w:bookmarkEnd w:id="15"/>
      <w:tr w:rsidR="00792037" w:rsidTr="009B7714">
        <w:tc>
          <w:tcPr>
            <w:tcW w:w="1809" w:type="dxa"/>
            <w:vAlign w:val="center"/>
          </w:tcPr>
          <w:p w:rsidR="00792037" w:rsidRDefault="00F44CB8" w:rsidP="009B7714">
            <w:pPr>
              <w:jc w:val="center"/>
              <w:rPr>
                <w:rFonts w:eastAsiaTheme="majorEastAsia" w:cstheme="majorBidi"/>
                <w:b/>
                <w:szCs w:val="32"/>
              </w:rPr>
            </w:pPr>
            <w:r>
              <w:rPr>
                <w:rFonts w:ascii="Arial" w:eastAsiaTheme="majorEastAsia" w:hAnsi="Arial" w:cstheme="majorBidi"/>
                <w:b/>
                <w:sz w:val="24"/>
                <w:szCs w:val="32"/>
                <w:lang w:eastAsia="en-US"/>
              </w:rPr>
              <w:object w:dxaOrig="2069" w:dyaOrig="1320">
                <v:shape id="_x0000_i1030" type="#_x0000_t75" style="width:103.5pt;height:66pt" o:ole="">
                  <v:imagedata r:id="rId24" o:title=""/>
                </v:shape>
                <o:OLEObject Type="Embed" ProgID="Word.Document.12" ShapeID="_x0000_i1030" DrawAspect="Icon" ObjectID="_1588769825" r:id="rId25">
                  <o:FieldCodes>\s</o:FieldCodes>
                </o:OLEObject>
              </w:object>
            </w:r>
          </w:p>
        </w:tc>
        <w:tc>
          <w:tcPr>
            <w:tcW w:w="7433" w:type="dxa"/>
          </w:tcPr>
          <w:p w:rsidR="00792037" w:rsidRPr="00006FCF" w:rsidRDefault="00792037" w:rsidP="009B7714">
            <w:pPr>
              <w:rPr>
                <w:rFonts w:ascii="Arial" w:eastAsiaTheme="majorEastAsia" w:hAnsi="Arial" w:cs="Arial"/>
                <w:sz w:val="24"/>
                <w:szCs w:val="24"/>
              </w:rPr>
            </w:pPr>
            <w:r w:rsidRPr="00006FCF">
              <w:rPr>
                <w:rFonts w:ascii="Arial" w:eastAsiaTheme="majorEastAsia" w:hAnsi="Arial" w:cs="Arial"/>
                <w:sz w:val="24"/>
                <w:szCs w:val="24"/>
              </w:rPr>
              <w:t>Processing of Governor Data</w:t>
            </w:r>
          </w:p>
        </w:tc>
      </w:tr>
    </w:tbl>
    <w:p w:rsidR="00792037" w:rsidRDefault="00792037" w:rsidP="009C422F">
      <w:pPr>
        <w:pStyle w:val="NoSpacing"/>
      </w:pPr>
    </w:p>
    <w:p w:rsidR="001C2A9E" w:rsidRDefault="001C2A9E" w:rsidP="00DE4355"/>
    <w:p w:rsidR="00CF1781" w:rsidRDefault="00CF1781" w:rsidP="00006FCF">
      <w:pPr>
        <w:pStyle w:val="Heading1"/>
      </w:pPr>
      <w:bookmarkStart w:id="16" w:name="_Toc505005718"/>
      <w:r w:rsidRPr="00CF1781">
        <w:t>Annex D: Privacy Statement</w:t>
      </w:r>
      <w:bookmarkEnd w:id="16"/>
      <w:r w:rsidRPr="00CF1781">
        <w:t xml:space="preserve"> </w:t>
      </w:r>
    </w:p>
    <w:p w:rsidR="002236A4" w:rsidRDefault="002236A4" w:rsidP="002236A4">
      <w:pPr>
        <w:pStyle w:val="NoSpacing"/>
      </w:pPr>
    </w:p>
    <w:p w:rsidR="001C2A9E" w:rsidRDefault="00CF1781" w:rsidP="00DE4355">
      <w:pPr>
        <w:rPr>
          <w:rFonts w:eastAsiaTheme="majorEastAsia" w:cstheme="majorBidi"/>
          <w:szCs w:val="32"/>
        </w:rPr>
      </w:pPr>
      <w:r>
        <w:rPr>
          <w:rFonts w:eastAsiaTheme="majorEastAsia" w:cstheme="majorBidi"/>
          <w:szCs w:val="32"/>
        </w:rPr>
        <w:t xml:space="preserve">You can use this </w:t>
      </w:r>
      <w:r w:rsidR="002236A4">
        <w:rPr>
          <w:rFonts w:eastAsiaTheme="majorEastAsia" w:cstheme="majorBidi"/>
          <w:szCs w:val="32"/>
        </w:rPr>
        <w:t xml:space="preserve">brief </w:t>
      </w:r>
      <w:r>
        <w:rPr>
          <w:rFonts w:eastAsiaTheme="majorEastAsia" w:cstheme="majorBidi"/>
          <w:szCs w:val="32"/>
        </w:rPr>
        <w:t>s</w:t>
      </w:r>
      <w:r w:rsidRPr="00CF1781">
        <w:rPr>
          <w:rFonts w:eastAsiaTheme="majorEastAsia" w:cstheme="majorBidi"/>
          <w:szCs w:val="32"/>
        </w:rPr>
        <w:t xml:space="preserve">tatement for inclusion on consent forms or other points of </w:t>
      </w:r>
      <w:r w:rsidR="002236A4">
        <w:rPr>
          <w:rFonts w:eastAsiaTheme="majorEastAsia" w:cstheme="majorBidi"/>
          <w:szCs w:val="32"/>
        </w:rPr>
        <w:t xml:space="preserve">data </w:t>
      </w:r>
      <w:r w:rsidRPr="00CF1781">
        <w:rPr>
          <w:rFonts w:eastAsiaTheme="majorEastAsia" w:cstheme="majorBidi"/>
          <w:szCs w:val="32"/>
        </w:rPr>
        <w:t>collection</w:t>
      </w:r>
      <w:r>
        <w:rPr>
          <w:rFonts w:eastAsiaTheme="majorEastAsia" w:cstheme="majorBidi"/>
          <w:szCs w:val="32"/>
        </w:rPr>
        <w:t xml:space="preserve"> to ensure that individuals know how to access information about how their data is handled</w:t>
      </w:r>
      <w:r w:rsidR="002236A4">
        <w:rPr>
          <w:rFonts w:eastAsiaTheme="majorEastAsia" w:cstheme="majorBidi"/>
          <w:szCs w:val="32"/>
        </w:rPr>
        <w:t>:</w:t>
      </w:r>
    </w:p>
    <w:p w:rsidR="002236A4" w:rsidRPr="009B0258" w:rsidRDefault="003A3C31" w:rsidP="002236A4">
      <w:pPr>
        <w:ind w:left="720"/>
        <w:rPr>
          <w:sz w:val="28"/>
          <w:szCs w:val="28"/>
        </w:rPr>
      </w:pPr>
      <w:r>
        <w:rPr>
          <w:sz w:val="28"/>
          <w:szCs w:val="28"/>
        </w:rPr>
        <w:t xml:space="preserve">St Edmund’s </w:t>
      </w:r>
      <w:proofErr w:type="spellStart"/>
      <w:r>
        <w:rPr>
          <w:sz w:val="28"/>
          <w:szCs w:val="28"/>
        </w:rPr>
        <w:t>CofE</w:t>
      </w:r>
      <w:proofErr w:type="spellEnd"/>
      <w:r>
        <w:rPr>
          <w:sz w:val="28"/>
          <w:szCs w:val="28"/>
        </w:rPr>
        <w:t xml:space="preserve"> Primary and Nursery School</w:t>
      </w:r>
      <w:r w:rsidR="002236A4" w:rsidRPr="009B0258">
        <w:rPr>
          <w:sz w:val="28"/>
          <w:szCs w:val="28"/>
        </w:rPr>
        <w:t xml:space="preserve"> fully complies with information legislation.  For the full details on how we use your personal information please click </w:t>
      </w:r>
      <w:r w:rsidR="002716C2">
        <w:rPr>
          <w:sz w:val="28"/>
          <w:szCs w:val="28"/>
        </w:rPr>
        <w:t xml:space="preserve">here - </w:t>
      </w:r>
      <w:hyperlink r:id="rId26" w:history="1">
        <w:r w:rsidR="002716C2" w:rsidRPr="006510A3">
          <w:rPr>
            <w:rStyle w:val="Hyperlink"/>
            <w:sz w:val="28"/>
            <w:szCs w:val="28"/>
          </w:rPr>
          <w:t>http://www.st-edmunds.notts.sch.uk/Privacy-Notice_A22DSR.aspx</w:t>
        </w:r>
      </w:hyperlink>
      <w:r w:rsidR="002716C2">
        <w:rPr>
          <w:sz w:val="28"/>
          <w:szCs w:val="28"/>
        </w:rPr>
        <w:t xml:space="preserve"> </w:t>
      </w:r>
      <w:r w:rsidR="002236A4" w:rsidRPr="009B0258">
        <w:rPr>
          <w:sz w:val="28"/>
          <w:szCs w:val="28"/>
        </w:rPr>
        <w:t xml:space="preserve">or call </w:t>
      </w:r>
      <w:r>
        <w:rPr>
          <w:sz w:val="28"/>
          <w:szCs w:val="28"/>
        </w:rPr>
        <w:t>01623 646624</w:t>
      </w:r>
      <w:r w:rsidR="002236A4" w:rsidRPr="009B0258">
        <w:rPr>
          <w:sz w:val="28"/>
          <w:szCs w:val="28"/>
        </w:rPr>
        <w:t xml:space="preserve"> if you are unable to access the internet.</w:t>
      </w:r>
    </w:p>
    <w:p w:rsidR="002236A4" w:rsidRDefault="002236A4" w:rsidP="00DE4355">
      <w:pPr>
        <w:rPr>
          <w:rFonts w:eastAsiaTheme="majorEastAsia" w:cstheme="majorBidi"/>
          <w:szCs w:val="32"/>
        </w:rPr>
      </w:pPr>
    </w:p>
    <w:p w:rsidR="00006FCF" w:rsidRPr="00CF1781" w:rsidRDefault="002236A4" w:rsidP="00006FCF">
      <w:pPr>
        <w:pStyle w:val="Heading1"/>
      </w:pPr>
      <w:bookmarkStart w:id="17" w:name="_Toc505005719"/>
      <w:r>
        <w:t>A</w:t>
      </w:r>
      <w:r w:rsidR="00006FCF">
        <w:t>nnex E: Privacy Notice</w:t>
      </w:r>
      <w:r>
        <w:t xml:space="preserve"> Template</w:t>
      </w:r>
      <w:bookmarkEnd w:id="17"/>
    </w:p>
    <w:p w:rsidR="00CF1781" w:rsidRDefault="00CF1781" w:rsidP="002236A4">
      <w:pPr>
        <w:pStyle w:val="NoSpacing"/>
      </w:pPr>
    </w:p>
    <w:p w:rsidR="002236A4" w:rsidRPr="002236A4" w:rsidRDefault="002236A4" w:rsidP="00DE4355">
      <w:pPr>
        <w:rPr>
          <w:rFonts w:eastAsiaTheme="majorEastAsia" w:cstheme="majorBidi"/>
          <w:szCs w:val="32"/>
        </w:rPr>
      </w:pPr>
      <w:r w:rsidRPr="002236A4">
        <w:rPr>
          <w:rFonts w:eastAsiaTheme="majorEastAsia" w:cstheme="majorBidi"/>
          <w:szCs w:val="32"/>
        </w:rPr>
        <w:t>If you identify further areas of activity that need to be captured in an additional Privacy Notice, use the template below</w:t>
      </w:r>
    </w:p>
    <w:bookmarkStart w:id="18" w:name="_MON_1578747507"/>
    <w:bookmarkEnd w:id="18"/>
    <w:p w:rsidR="002236A4" w:rsidRDefault="002236A4" w:rsidP="00DE4355">
      <w:pPr>
        <w:rPr>
          <w:rFonts w:eastAsiaTheme="majorEastAsia" w:cstheme="majorBidi"/>
          <w:b/>
          <w:szCs w:val="32"/>
        </w:rPr>
      </w:pPr>
      <w:r>
        <w:rPr>
          <w:rFonts w:eastAsiaTheme="majorEastAsia" w:cstheme="majorBidi"/>
          <w:b/>
          <w:szCs w:val="32"/>
        </w:rPr>
        <w:object w:dxaOrig="1550" w:dyaOrig="991">
          <v:shape id="_x0000_i1031" type="#_x0000_t75" style="width:77.5pt;height:49.5pt" o:ole="">
            <v:imagedata r:id="rId27" o:title=""/>
          </v:shape>
          <o:OLEObject Type="Embed" ProgID="Word.Document.12" ShapeID="_x0000_i1031" DrawAspect="Icon" ObjectID="_1588769826" r:id="rId28">
            <o:FieldCodes>\s</o:FieldCodes>
          </o:OLEObject>
        </w:object>
      </w:r>
    </w:p>
    <w:p w:rsidR="00006FCF" w:rsidRPr="00CF1781" w:rsidRDefault="00006FCF" w:rsidP="00DE4355">
      <w:pPr>
        <w:rPr>
          <w:rFonts w:eastAsiaTheme="majorEastAsia" w:cstheme="majorBidi"/>
          <w:b/>
          <w:szCs w:val="32"/>
        </w:rPr>
      </w:pPr>
    </w:p>
    <w:sectPr w:rsidR="00006FCF" w:rsidRPr="00CF1781" w:rsidSect="00F55FF8">
      <w:footerReference w:type="default" r:id="rId2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1BC" w:rsidRDefault="005E31BC" w:rsidP="000568F0">
      <w:pPr>
        <w:spacing w:after="0" w:line="240" w:lineRule="auto"/>
      </w:pPr>
      <w:r>
        <w:separator/>
      </w:r>
    </w:p>
  </w:endnote>
  <w:endnote w:type="continuationSeparator" w:id="0">
    <w:p w:rsidR="005E31BC" w:rsidRDefault="005E31BC" w:rsidP="0005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D6E" w:rsidRDefault="00EE6D6E" w:rsidP="00EE6D6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1BC" w:rsidRDefault="005E31BC" w:rsidP="000568F0">
      <w:pPr>
        <w:spacing w:after="0" w:line="240" w:lineRule="auto"/>
      </w:pPr>
      <w:r>
        <w:separator/>
      </w:r>
    </w:p>
  </w:footnote>
  <w:footnote w:type="continuationSeparator" w:id="0">
    <w:p w:rsidR="005E31BC" w:rsidRDefault="005E31BC" w:rsidP="00056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31F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3B13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40124A"/>
    <w:multiLevelType w:val="hybridMultilevel"/>
    <w:tmpl w:val="72663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50E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1F7605"/>
    <w:multiLevelType w:val="hybridMultilevel"/>
    <w:tmpl w:val="730AB4B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6E67191"/>
    <w:multiLevelType w:val="multilevel"/>
    <w:tmpl w:val="2692344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4E0550"/>
    <w:multiLevelType w:val="multilevel"/>
    <w:tmpl w:val="196EDF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E5438E"/>
    <w:multiLevelType w:val="hybridMultilevel"/>
    <w:tmpl w:val="E5C0AA0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8" w15:restartNumberingAfterBreak="0">
    <w:nsid w:val="304048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411F33"/>
    <w:multiLevelType w:val="hybridMultilevel"/>
    <w:tmpl w:val="2E9C8642"/>
    <w:lvl w:ilvl="0" w:tplc="0809000F">
      <w:start w:val="1"/>
      <w:numFmt w:val="decimal"/>
      <w:lvlText w:val="%1."/>
      <w:lvlJc w:val="left"/>
      <w:pPr>
        <w:ind w:left="1146" w:hanging="360"/>
      </w:pPr>
      <w:rPr>
        <w:rFont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4850665"/>
    <w:multiLevelType w:val="hybridMultilevel"/>
    <w:tmpl w:val="ED209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670D99"/>
    <w:multiLevelType w:val="hybridMultilevel"/>
    <w:tmpl w:val="D556EA8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43DE675D"/>
    <w:multiLevelType w:val="multilevel"/>
    <w:tmpl w:val="F10CE328"/>
    <w:lvl w:ilvl="0">
      <w:start w:val="1"/>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E7267F"/>
    <w:multiLevelType w:val="multilevel"/>
    <w:tmpl w:val="20AEF4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o"/>
      <w:lvlJc w:val="left"/>
      <w:pPr>
        <w:ind w:left="2232" w:hanging="792"/>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53134F"/>
    <w:multiLevelType w:val="multilevel"/>
    <w:tmpl w:val="FA4C00D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3212F9"/>
    <w:multiLevelType w:val="multilevel"/>
    <w:tmpl w:val="2692344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C932C4"/>
    <w:multiLevelType w:val="hybridMultilevel"/>
    <w:tmpl w:val="6CCC64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FEC6A0A"/>
    <w:multiLevelType w:val="multilevel"/>
    <w:tmpl w:val="49C80EA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5D0315"/>
    <w:multiLevelType w:val="multilevel"/>
    <w:tmpl w:val="FA4C00D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AE3F89"/>
    <w:multiLevelType w:val="multilevel"/>
    <w:tmpl w:val="2692344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F43106"/>
    <w:multiLevelType w:val="hybridMultilevel"/>
    <w:tmpl w:val="7C60C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D56909E">
      <w:numFmt w:val="bullet"/>
      <w:lvlText w:val="•"/>
      <w:lvlJc w:val="left"/>
      <w:pPr>
        <w:ind w:left="2520" w:hanging="720"/>
      </w:pPr>
      <w:rPr>
        <w:rFonts w:ascii="Arial" w:eastAsia="Calibri" w:hAnsi="Arial" w:cs="Aria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F606AF"/>
    <w:multiLevelType w:val="multilevel"/>
    <w:tmpl w:val="FA4C00D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CC1A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0A48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297F3E"/>
    <w:multiLevelType w:val="hybridMultilevel"/>
    <w:tmpl w:val="6DA4AEB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6B9923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7E6B52"/>
    <w:multiLevelType w:val="multilevel"/>
    <w:tmpl w:val="3B26B3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7942D5"/>
    <w:multiLevelType w:val="multilevel"/>
    <w:tmpl w:val="49C80EA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4"/>
  </w:num>
  <w:num w:numId="3">
    <w:abstractNumId w:val="11"/>
  </w:num>
  <w:num w:numId="4">
    <w:abstractNumId w:val="9"/>
  </w:num>
  <w:num w:numId="5">
    <w:abstractNumId w:val="2"/>
  </w:num>
  <w:num w:numId="6">
    <w:abstractNumId w:val="10"/>
  </w:num>
  <w:num w:numId="7">
    <w:abstractNumId w:val="25"/>
  </w:num>
  <w:num w:numId="8">
    <w:abstractNumId w:val="3"/>
  </w:num>
  <w:num w:numId="9">
    <w:abstractNumId w:val="1"/>
  </w:num>
  <w:num w:numId="10">
    <w:abstractNumId w:val="26"/>
  </w:num>
  <w:num w:numId="11">
    <w:abstractNumId w:val="22"/>
  </w:num>
  <w:num w:numId="12">
    <w:abstractNumId w:val="7"/>
  </w:num>
  <w:num w:numId="13">
    <w:abstractNumId w:val="20"/>
  </w:num>
  <w:num w:numId="14">
    <w:abstractNumId w:val="6"/>
  </w:num>
  <w:num w:numId="15">
    <w:abstractNumId w:val="4"/>
  </w:num>
  <w:num w:numId="16">
    <w:abstractNumId w:val="13"/>
  </w:num>
  <w:num w:numId="17">
    <w:abstractNumId w:val="14"/>
  </w:num>
  <w:num w:numId="18">
    <w:abstractNumId w:val="21"/>
  </w:num>
  <w:num w:numId="19">
    <w:abstractNumId w:val="18"/>
  </w:num>
  <w:num w:numId="20">
    <w:abstractNumId w:val="27"/>
  </w:num>
  <w:num w:numId="21">
    <w:abstractNumId w:val="17"/>
  </w:num>
  <w:num w:numId="22">
    <w:abstractNumId w:val="5"/>
  </w:num>
  <w:num w:numId="23">
    <w:abstractNumId w:val="15"/>
  </w:num>
  <w:num w:numId="24">
    <w:abstractNumId w:val="19"/>
  </w:num>
  <w:num w:numId="25">
    <w:abstractNumId w:val="16"/>
  </w:num>
  <w:num w:numId="26">
    <w:abstractNumId w:val="0"/>
  </w:num>
  <w:num w:numId="27">
    <w:abstractNumId w:val="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29"/>
    <w:rsid w:val="00006FCF"/>
    <w:rsid w:val="00016299"/>
    <w:rsid w:val="00021249"/>
    <w:rsid w:val="00051290"/>
    <w:rsid w:val="000568F0"/>
    <w:rsid w:val="00062414"/>
    <w:rsid w:val="00076C8E"/>
    <w:rsid w:val="000D4CC8"/>
    <w:rsid w:val="001010DD"/>
    <w:rsid w:val="00142418"/>
    <w:rsid w:val="00181889"/>
    <w:rsid w:val="00186D65"/>
    <w:rsid w:val="001C2A9E"/>
    <w:rsid w:val="001E7E9D"/>
    <w:rsid w:val="002236A4"/>
    <w:rsid w:val="002716C2"/>
    <w:rsid w:val="00304BEA"/>
    <w:rsid w:val="00354D53"/>
    <w:rsid w:val="00371233"/>
    <w:rsid w:val="00380F6E"/>
    <w:rsid w:val="003A3C31"/>
    <w:rsid w:val="003B08B4"/>
    <w:rsid w:val="003C7B56"/>
    <w:rsid w:val="00453654"/>
    <w:rsid w:val="00456DF7"/>
    <w:rsid w:val="00494A56"/>
    <w:rsid w:val="004B7618"/>
    <w:rsid w:val="004D794E"/>
    <w:rsid w:val="00521A92"/>
    <w:rsid w:val="005564B6"/>
    <w:rsid w:val="005E31BC"/>
    <w:rsid w:val="00611D76"/>
    <w:rsid w:val="00627385"/>
    <w:rsid w:val="0063121C"/>
    <w:rsid w:val="006518B3"/>
    <w:rsid w:val="00655693"/>
    <w:rsid w:val="006616A3"/>
    <w:rsid w:val="006624F4"/>
    <w:rsid w:val="006B62CC"/>
    <w:rsid w:val="006D5766"/>
    <w:rsid w:val="006F521B"/>
    <w:rsid w:val="00771299"/>
    <w:rsid w:val="00792037"/>
    <w:rsid w:val="00796CFB"/>
    <w:rsid w:val="007B0245"/>
    <w:rsid w:val="007D4445"/>
    <w:rsid w:val="007F28E6"/>
    <w:rsid w:val="008217AC"/>
    <w:rsid w:val="00845BEE"/>
    <w:rsid w:val="008857A7"/>
    <w:rsid w:val="00886297"/>
    <w:rsid w:val="008E1D6C"/>
    <w:rsid w:val="008E1F63"/>
    <w:rsid w:val="00902B85"/>
    <w:rsid w:val="009264C8"/>
    <w:rsid w:val="00935331"/>
    <w:rsid w:val="009B368B"/>
    <w:rsid w:val="009C422F"/>
    <w:rsid w:val="009D7E80"/>
    <w:rsid w:val="00A24858"/>
    <w:rsid w:val="00A24A90"/>
    <w:rsid w:val="00A41D1B"/>
    <w:rsid w:val="00A81783"/>
    <w:rsid w:val="00B00394"/>
    <w:rsid w:val="00B11348"/>
    <w:rsid w:val="00B344B5"/>
    <w:rsid w:val="00B734C7"/>
    <w:rsid w:val="00BD2B13"/>
    <w:rsid w:val="00C17B96"/>
    <w:rsid w:val="00C76656"/>
    <w:rsid w:val="00C76929"/>
    <w:rsid w:val="00C84052"/>
    <w:rsid w:val="00CA09A2"/>
    <w:rsid w:val="00CD6DF9"/>
    <w:rsid w:val="00CE0D1E"/>
    <w:rsid w:val="00CF1781"/>
    <w:rsid w:val="00D224A8"/>
    <w:rsid w:val="00D36647"/>
    <w:rsid w:val="00D40B7A"/>
    <w:rsid w:val="00D754BF"/>
    <w:rsid w:val="00D816F1"/>
    <w:rsid w:val="00DD3F22"/>
    <w:rsid w:val="00DE13C1"/>
    <w:rsid w:val="00DE4355"/>
    <w:rsid w:val="00E14356"/>
    <w:rsid w:val="00E57E7D"/>
    <w:rsid w:val="00E648B1"/>
    <w:rsid w:val="00E763B3"/>
    <w:rsid w:val="00E94905"/>
    <w:rsid w:val="00EA519E"/>
    <w:rsid w:val="00EB5013"/>
    <w:rsid w:val="00ED30F3"/>
    <w:rsid w:val="00EE6D6E"/>
    <w:rsid w:val="00F12A52"/>
    <w:rsid w:val="00F44CB8"/>
    <w:rsid w:val="00F46EF6"/>
    <w:rsid w:val="00F55FF8"/>
    <w:rsid w:val="00F63480"/>
    <w:rsid w:val="00FC1D04"/>
    <w:rsid w:val="00FF7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881BDA-9783-411B-988F-68097BD3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929"/>
    <w:pPr>
      <w:spacing w:after="200" w:line="276" w:lineRule="auto"/>
    </w:pPr>
    <w:rPr>
      <w:rFonts w:eastAsia="Calibri"/>
    </w:rPr>
  </w:style>
  <w:style w:type="paragraph" w:styleId="Heading1">
    <w:name w:val="heading 1"/>
    <w:basedOn w:val="Normal"/>
    <w:next w:val="Normal"/>
    <w:link w:val="Heading1Char"/>
    <w:uiPriority w:val="9"/>
    <w:qFormat/>
    <w:rsid w:val="00A81783"/>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76929"/>
    <w:pPr>
      <w:spacing w:after="0" w:line="240" w:lineRule="auto"/>
    </w:pPr>
    <w:rPr>
      <w:rFonts w:eastAsia="Calibri"/>
      <w:lang w:eastAsia="en-GB"/>
    </w:rPr>
  </w:style>
  <w:style w:type="character" w:customStyle="1" w:styleId="Heading1Char">
    <w:name w:val="Heading 1 Char"/>
    <w:basedOn w:val="DefaultParagraphFont"/>
    <w:link w:val="Heading1"/>
    <w:uiPriority w:val="9"/>
    <w:rsid w:val="00A81783"/>
    <w:rPr>
      <w:rFonts w:eastAsiaTheme="majorEastAsia" w:cstheme="majorBidi"/>
      <w:b/>
      <w:szCs w:val="32"/>
    </w:rPr>
  </w:style>
  <w:style w:type="paragraph" w:styleId="TOCHeading">
    <w:name w:val="TOC Heading"/>
    <w:basedOn w:val="Heading1"/>
    <w:next w:val="Normal"/>
    <w:uiPriority w:val="39"/>
    <w:unhideWhenUsed/>
    <w:qFormat/>
    <w:rsid w:val="00C76929"/>
    <w:pPr>
      <w:spacing w:before="480"/>
      <w:outlineLvl w:val="9"/>
    </w:pPr>
    <w:rPr>
      <w:rFonts w:ascii="Cambria" w:eastAsia="MS Gothic" w:hAnsi="Cambria" w:cs="Times New Roman"/>
      <w:b w:val="0"/>
      <w:bCs/>
      <w:color w:val="365F91"/>
      <w:sz w:val="28"/>
      <w:szCs w:val="28"/>
      <w:lang w:val="en-US" w:eastAsia="ja-JP"/>
    </w:rPr>
  </w:style>
  <w:style w:type="character" w:styleId="Hyperlink">
    <w:name w:val="Hyperlink"/>
    <w:basedOn w:val="DefaultParagraphFont"/>
    <w:uiPriority w:val="99"/>
    <w:unhideWhenUsed/>
    <w:rsid w:val="00C76929"/>
    <w:rPr>
      <w:color w:val="0563C1" w:themeColor="hyperlink"/>
      <w:u w:val="single"/>
    </w:rPr>
  </w:style>
  <w:style w:type="paragraph" w:styleId="ListParagraph">
    <w:name w:val="List Paragraph"/>
    <w:basedOn w:val="Normal"/>
    <w:uiPriority w:val="34"/>
    <w:qFormat/>
    <w:rsid w:val="00C76929"/>
    <w:pPr>
      <w:ind w:left="720"/>
      <w:contextualSpacing/>
    </w:pPr>
  </w:style>
  <w:style w:type="paragraph" w:styleId="TOC1">
    <w:name w:val="toc 1"/>
    <w:basedOn w:val="Normal"/>
    <w:next w:val="Normal"/>
    <w:autoRedefine/>
    <w:uiPriority w:val="39"/>
    <w:rsid w:val="00C76929"/>
    <w:pPr>
      <w:tabs>
        <w:tab w:val="right" w:leader="dot" w:pos="9016"/>
      </w:tabs>
      <w:spacing w:after="0" w:line="360" w:lineRule="auto"/>
      <w:ind w:left="851" w:hanging="425"/>
    </w:pPr>
    <w:rPr>
      <w:rFonts w:eastAsia="Times New Roman" w:cs="Times New Roman"/>
      <w:noProof/>
      <w:u w:color="FFFFFF" w:themeColor="background1"/>
      <w:lang w:eastAsia="en-GB"/>
    </w:rPr>
  </w:style>
  <w:style w:type="character" w:customStyle="1" w:styleId="NoSpacingChar">
    <w:name w:val="No Spacing Char"/>
    <w:link w:val="NoSpacing"/>
    <w:uiPriority w:val="1"/>
    <w:rsid w:val="00C76929"/>
    <w:rPr>
      <w:rFonts w:eastAsia="Calibri"/>
      <w:lang w:eastAsia="en-GB"/>
    </w:rPr>
  </w:style>
  <w:style w:type="table" w:styleId="TableGrid">
    <w:name w:val="Table Grid"/>
    <w:basedOn w:val="TableNormal"/>
    <w:uiPriority w:val="59"/>
    <w:rsid w:val="00C7692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F0"/>
    <w:rPr>
      <w:rFonts w:eastAsia="Calibri"/>
    </w:rPr>
  </w:style>
  <w:style w:type="paragraph" w:styleId="Footer">
    <w:name w:val="footer"/>
    <w:basedOn w:val="Normal"/>
    <w:link w:val="FooterChar"/>
    <w:uiPriority w:val="99"/>
    <w:unhideWhenUsed/>
    <w:rsid w:val="00056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F0"/>
    <w:rPr>
      <w:rFonts w:eastAsia="Calibri"/>
    </w:rPr>
  </w:style>
  <w:style w:type="character" w:styleId="FollowedHyperlink">
    <w:name w:val="FollowedHyperlink"/>
    <w:basedOn w:val="DefaultParagraphFont"/>
    <w:uiPriority w:val="99"/>
    <w:semiHidden/>
    <w:unhideWhenUsed/>
    <w:rsid w:val="004D794E"/>
    <w:rPr>
      <w:color w:val="954F72" w:themeColor="followedHyperlink"/>
      <w:u w:val="single"/>
    </w:rPr>
  </w:style>
  <w:style w:type="paragraph" w:styleId="BalloonText">
    <w:name w:val="Balloon Text"/>
    <w:basedOn w:val="Normal"/>
    <w:link w:val="BalloonTextChar"/>
    <w:uiPriority w:val="99"/>
    <w:semiHidden/>
    <w:unhideWhenUsed/>
    <w:rsid w:val="00142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418"/>
    <w:rPr>
      <w:rFonts w:ascii="Tahoma" w:eastAsia="Calibri" w:hAnsi="Tahoma" w:cs="Tahoma"/>
      <w:sz w:val="16"/>
      <w:szCs w:val="16"/>
    </w:rPr>
  </w:style>
  <w:style w:type="paragraph" w:styleId="NormalWeb">
    <w:name w:val="Normal (Web)"/>
    <w:basedOn w:val="Normal"/>
    <w:uiPriority w:val="99"/>
    <w:semiHidden/>
    <w:unhideWhenUsed/>
    <w:rsid w:val="00380F6E"/>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380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29617">
      <w:bodyDiv w:val="1"/>
      <w:marLeft w:val="0"/>
      <w:marRight w:val="0"/>
      <w:marTop w:val="0"/>
      <w:marBottom w:val="0"/>
      <w:divBdr>
        <w:top w:val="none" w:sz="0" w:space="0" w:color="auto"/>
        <w:left w:val="none" w:sz="0" w:space="0" w:color="auto"/>
        <w:bottom w:val="none" w:sz="0" w:space="0" w:color="auto"/>
        <w:right w:val="none" w:sz="0" w:space="0" w:color="auto"/>
      </w:divBdr>
    </w:div>
    <w:div w:id="1038315293">
      <w:bodyDiv w:val="1"/>
      <w:marLeft w:val="0"/>
      <w:marRight w:val="0"/>
      <w:marTop w:val="0"/>
      <w:marBottom w:val="0"/>
      <w:divBdr>
        <w:top w:val="none" w:sz="0" w:space="0" w:color="auto"/>
        <w:left w:val="none" w:sz="0" w:space="0" w:color="auto"/>
        <w:bottom w:val="none" w:sz="0" w:space="0" w:color="auto"/>
        <w:right w:val="none" w:sz="0" w:space="0" w:color="auto"/>
      </w:divBdr>
    </w:div>
    <w:div w:id="1041248003">
      <w:bodyDiv w:val="1"/>
      <w:marLeft w:val="0"/>
      <w:marRight w:val="0"/>
      <w:marTop w:val="0"/>
      <w:marBottom w:val="0"/>
      <w:divBdr>
        <w:top w:val="none" w:sz="0" w:space="0" w:color="auto"/>
        <w:left w:val="none" w:sz="0" w:space="0" w:color="auto"/>
        <w:bottom w:val="none" w:sz="0" w:space="0" w:color="auto"/>
        <w:right w:val="none" w:sz="0" w:space="0" w:color="auto"/>
      </w:divBdr>
    </w:div>
    <w:div w:id="118150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1.docx"/><Relationship Id="rId18" Type="http://schemas.openxmlformats.org/officeDocument/2006/relationships/image" Target="media/image6.emf"/><Relationship Id="rId26" Type="http://schemas.openxmlformats.org/officeDocument/2006/relationships/hyperlink" Target="http://www.st-edmunds.notts.sch.uk/Privacy-Notice_A22DSR.aspx" TargetMode="External"/><Relationship Id="rId3" Type="http://schemas.openxmlformats.org/officeDocument/2006/relationships/styles" Target="styles.xml"/><Relationship Id="rId21" Type="http://schemas.openxmlformats.org/officeDocument/2006/relationships/package" Target="embeddings/Microsoft_Word_Document5.doc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Word_Document3.docx"/><Relationship Id="rId25" Type="http://schemas.openxmlformats.org/officeDocument/2006/relationships/package" Target="embeddings/Microsoft_Word_Document7.doc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package" Target="embeddings/Microsoft_Word_Document2.docx"/><Relationship Id="rId23" Type="http://schemas.openxmlformats.org/officeDocument/2006/relationships/package" Target="embeddings/Microsoft_Word_Document6.docx"/><Relationship Id="rId28" Type="http://schemas.openxmlformats.org/officeDocument/2006/relationships/package" Target="embeddings/Microsoft_Word_Document8.docx"/><Relationship Id="rId10" Type="http://schemas.openxmlformats.org/officeDocument/2006/relationships/hyperlink" Target="https://ico.org.uk/for-organisations/data-protection-reform/overview-of-the-gdpr/individuals-rights/the-right-to-be-informed/" TargetMode="External"/><Relationship Id="rId19" Type="http://schemas.openxmlformats.org/officeDocument/2006/relationships/package" Target="embeddings/Microsoft_Word_Document4.docx"/><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po@st-edmunds.notts.sch.uk"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0.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204ED-D3D8-4405-B6B9-27066DDDB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 Arnold, IS Business Consultant Information Governance Strategy</dc:creator>
  <cp:lastModifiedBy>Kirsty Lowde</cp:lastModifiedBy>
  <cp:revision>1</cp:revision>
  <dcterms:created xsi:type="dcterms:W3CDTF">2018-05-25T15:09:00Z</dcterms:created>
  <dcterms:modified xsi:type="dcterms:W3CDTF">2018-05-25T15:09:00Z</dcterms:modified>
</cp:coreProperties>
</file>